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6F3" w:rsidRPr="00E45C05" w:rsidRDefault="002616F3">
      <w:pPr>
        <w:rPr>
          <w:rFonts w:ascii="Tahoma" w:hAnsi="Tahoma" w:cs="Tahoma"/>
          <w:color w:val="000000"/>
          <w:lang w:val="hr-HR"/>
        </w:rPr>
      </w:pPr>
    </w:p>
    <w:p w:rsidR="002616F3" w:rsidRPr="00E45C05" w:rsidRDefault="002616F3">
      <w:pPr>
        <w:rPr>
          <w:rFonts w:ascii="Tahoma" w:hAnsi="Tahoma" w:cs="Tahoma"/>
          <w:color w:val="000000"/>
          <w:lang w:val="hr-HR"/>
        </w:rPr>
      </w:pPr>
    </w:p>
    <w:p w:rsidR="002616F3" w:rsidRPr="00E45C05" w:rsidRDefault="00D62DF4" w:rsidP="003B76DA">
      <w:pPr>
        <w:jc w:val="center"/>
        <w:rPr>
          <w:rFonts w:ascii="Arial" w:hAnsi="Arial" w:cs="Arial"/>
          <w:color w:val="000000"/>
        </w:rPr>
      </w:pPr>
      <w:r>
        <w:rPr>
          <w:rFonts w:ascii="Arial" w:hAnsi="Arial" w:cs="Arial"/>
          <w:noProof/>
          <w:color w:val="000000"/>
          <w:lang w:val="hr-HR" w:eastAsia="hr-HR"/>
        </w:rPr>
        <w:drawing>
          <wp:inline distT="0" distB="0" distL="0" distR="0">
            <wp:extent cx="2113915" cy="2066290"/>
            <wp:effectExtent l="0" t="0" r="63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3915" cy="2066290"/>
                    </a:xfrm>
                    <a:prstGeom prst="rect">
                      <a:avLst/>
                    </a:prstGeom>
                    <a:noFill/>
                    <a:ln>
                      <a:noFill/>
                    </a:ln>
                  </pic:spPr>
                </pic:pic>
              </a:graphicData>
            </a:graphic>
          </wp:inline>
        </w:drawing>
      </w:r>
    </w:p>
    <w:p w:rsidR="002616F3" w:rsidRPr="00E45C05" w:rsidRDefault="002616F3" w:rsidP="003B76DA">
      <w:pPr>
        <w:jc w:val="center"/>
        <w:rPr>
          <w:rFonts w:ascii="Arial" w:hAnsi="Arial" w:cs="Arial"/>
          <w:color w:val="000000"/>
        </w:rPr>
      </w:pPr>
    </w:p>
    <w:p w:rsidR="002616F3" w:rsidRPr="00E45C05" w:rsidRDefault="002616F3" w:rsidP="003B76DA">
      <w:pPr>
        <w:jc w:val="center"/>
        <w:rPr>
          <w:rFonts w:ascii="Arial" w:hAnsi="Arial" w:cs="Arial"/>
          <w:color w:val="000000"/>
        </w:rPr>
      </w:pPr>
    </w:p>
    <w:p w:rsidR="002616F3" w:rsidRPr="00E45C05" w:rsidRDefault="002616F3" w:rsidP="003B76DA">
      <w:pPr>
        <w:jc w:val="center"/>
        <w:rPr>
          <w:rFonts w:ascii="Arial" w:hAnsi="Arial" w:cs="Arial"/>
          <w:color w:val="000000"/>
        </w:rPr>
      </w:pPr>
    </w:p>
    <w:p w:rsidR="002616F3" w:rsidRPr="00E45C05" w:rsidRDefault="002616F3" w:rsidP="003B76DA">
      <w:pPr>
        <w:jc w:val="center"/>
        <w:rPr>
          <w:rFonts w:ascii="Arial" w:hAnsi="Arial" w:cs="Arial"/>
          <w:color w:val="000000"/>
        </w:rPr>
      </w:pPr>
    </w:p>
    <w:p w:rsidR="002616F3" w:rsidRPr="00E45C05" w:rsidRDefault="002616F3" w:rsidP="003B76DA">
      <w:pPr>
        <w:jc w:val="center"/>
        <w:rPr>
          <w:rFonts w:ascii="Verdana" w:hAnsi="Verdana" w:cs="Arial"/>
          <w:color w:val="000000"/>
        </w:rPr>
      </w:pPr>
    </w:p>
    <w:p w:rsidR="002616F3" w:rsidRPr="00E45C05" w:rsidRDefault="002616F3" w:rsidP="003B76DA">
      <w:pPr>
        <w:jc w:val="center"/>
        <w:rPr>
          <w:rFonts w:ascii="Verdana" w:hAnsi="Verdana" w:cs="Arial"/>
          <w:color w:val="000000"/>
        </w:rPr>
      </w:pPr>
    </w:p>
    <w:p w:rsidR="002616F3" w:rsidRPr="00E45C05" w:rsidRDefault="002616F3" w:rsidP="003B76DA">
      <w:pPr>
        <w:jc w:val="center"/>
        <w:rPr>
          <w:rFonts w:ascii="Verdana" w:hAnsi="Verdana" w:cs="Arial"/>
          <w:color w:val="000000"/>
        </w:rPr>
      </w:pPr>
    </w:p>
    <w:p w:rsidR="002616F3" w:rsidRPr="00E45C05" w:rsidRDefault="002616F3" w:rsidP="003B76DA">
      <w:pPr>
        <w:jc w:val="center"/>
        <w:rPr>
          <w:rFonts w:ascii="Verdana" w:hAnsi="Verdana" w:cs="Arial"/>
          <w:color w:val="000000"/>
        </w:rPr>
      </w:pPr>
    </w:p>
    <w:p w:rsidR="002616F3" w:rsidRPr="00E45C05" w:rsidRDefault="002616F3" w:rsidP="003B76DA">
      <w:pPr>
        <w:jc w:val="center"/>
        <w:rPr>
          <w:rFonts w:ascii="Arial" w:hAnsi="Arial" w:cs="Arial"/>
          <w:b/>
          <w:color w:val="000000"/>
          <w:sz w:val="48"/>
          <w:szCs w:val="48"/>
          <w:lang w:val="hr-HR"/>
        </w:rPr>
      </w:pPr>
    </w:p>
    <w:p w:rsidR="002616F3" w:rsidRPr="00E45C05" w:rsidRDefault="002616F3" w:rsidP="003B76DA">
      <w:pPr>
        <w:jc w:val="center"/>
        <w:rPr>
          <w:rFonts w:ascii="Arial" w:hAnsi="Arial" w:cs="Arial"/>
          <w:b/>
          <w:color w:val="000000"/>
          <w:sz w:val="48"/>
          <w:szCs w:val="48"/>
          <w:lang w:val="hr-HR"/>
        </w:rPr>
      </w:pPr>
      <w:r w:rsidRPr="00E45C05">
        <w:rPr>
          <w:rFonts w:ascii="Arial" w:hAnsi="Arial" w:cs="Arial"/>
          <w:b/>
          <w:color w:val="000000"/>
          <w:sz w:val="48"/>
          <w:szCs w:val="48"/>
          <w:lang w:val="hr-HR"/>
        </w:rPr>
        <w:t>PLAN GOSPODARENJA OTPADOM</w:t>
      </w:r>
    </w:p>
    <w:p w:rsidR="002616F3" w:rsidRPr="00E45C05" w:rsidRDefault="002616F3" w:rsidP="003B76DA">
      <w:pPr>
        <w:jc w:val="center"/>
        <w:rPr>
          <w:rFonts w:ascii="Arial" w:hAnsi="Arial" w:cs="Arial"/>
          <w:b/>
          <w:color w:val="000000"/>
          <w:sz w:val="48"/>
          <w:szCs w:val="48"/>
          <w:lang w:val="hr-HR"/>
        </w:rPr>
      </w:pPr>
      <w:r w:rsidRPr="00E45C05">
        <w:rPr>
          <w:rFonts w:ascii="Arial" w:hAnsi="Arial" w:cs="Arial"/>
          <w:b/>
          <w:color w:val="000000"/>
          <w:sz w:val="48"/>
          <w:szCs w:val="48"/>
          <w:lang w:val="hr-HR"/>
        </w:rPr>
        <w:t xml:space="preserve">OPĆINE </w:t>
      </w:r>
      <w:r w:rsidR="006E7AAF" w:rsidRPr="00E45C05">
        <w:rPr>
          <w:rFonts w:ascii="Arial" w:hAnsi="Arial" w:cs="Arial"/>
          <w:b/>
          <w:color w:val="000000"/>
          <w:sz w:val="48"/>
          <w:szCs w:val="48"/>
          <w:lang w:val="hr-HR"/>
        </w:rPr>
        <w:t>PETLOVAC</w:t>
      </w:r>
    </w:p>
    <w:p w:rsidR="002616F3" w:rsidRPr="00E67DCB" w:rsidRDefault="006E7AAF" w:rsidP="003B76DA">
      <w:pPr>
        <w:jc w:val="center"/>
        <w:rPr>
          <w:rFonts w:ascii="Arial" w:hAnsi="Arial" w:cs="Arial"/>
          <w:b/>
          <w:color w:val="FF0000"/>
          <w:sz w:val="48"/>
          <w:szCs w:val="48"/>
          <w:lang w:val="hr-HR"/>
        </w:rPr>
      </w:pPr>
      <w:r w:rsidRPr="009A520C">
        <w:rPr>
          <w:rFonts w:ascii="Arial" w:hAnsi="Arial" w:cs="Arial"/>
          <w:b/>
          <w:sz w:val="48"/>
          <w:szCs w:val="48"/>
          <w:lang w:val="hr-HR"/>
        </w:rPr>
        <w:t>201</w:t>
      </w:r>
      <w:r w:rsidR="009A520C" w:rsidRPr="009A520C">
        <w:rPr>
          <w:rFonts w:ascii="Arial" w:hAnsi="Arial" w:cs="Arial"/>
          <w:b/>
          <w:sz w:val="48"/>
          <w:szCs w:val="48"/>
          <w:lang w:val="hr-HR"/>
        </w:rPr>
        <w:t>7</w:t>
      </w:r>
      <w:r w:rsidR="002616F3" w:rsidRPr="009A520C">
        <w:rPr>
          <w:rFonts w:ascii="Arial" w:hAnsi="Arial" w:cs="Arial"/>
          <w:b/>
          <w:sz w:val="48"/>
          <w:szCs w:val="48"/>
          <w:lang w:val="hr-HR"/>
        </w:rPr>
        <w:t>.-202</w:t>
      </w:r>
      <w:r w:rsidR="009A520C" w:rsidRPr="009A520C">
        <w:rPr>
          <w:rFonts w:ascii="Arial" w:hAnsi="Arial" w:cs="Arial"/>
          <w:b/>
          <w:sz w:val="48"/>
          <w:szCs w:val="48"/>
          <w:lang w:val="hr-HR"/>
        </w:rPr>
        <w:t>2</w:t>
      </w:r>
      <w:r w:rsidR="002616F3" w:rsidRPr="009A520C">
        <w:rPr>
          <w:rFonts w:ascii="Arial" w:hAnsi="Arial" w:cs="Arial"/>
          <w:b/>
          <w:sz w:val="48"/>
          <w:szCs w:val="48"/>
          <w:lang w:val="hr-HR"/>
        </w:rPr>
        <w:t>.</w:t>
      </w:r>
    </w:p>
    <w:p w:rsidR="002616F3" w:rsidRPr="00E45C05" w:rsidRDefault="002616F3" w:rsidP="003B76DA">
      <w:pPr>
        <w:jc w:val="center"/>
        <w:rPr>
          <w:rFonts w:ascii="Arial" w:hAnsi="Arial" w:cs="Arial"/>
          <w:b/>
          <w:color w:val="000000"/>
          <w:sz w:val="48"/>
          <w:szCs w:val="48"/>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901ACA">
      <w:pPr>
        <w:jc w:val="cente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color w:val="000000"/>
          <w:lang w:val="hr-HR"/>
        </w:rPr>
      </w:pPr>
    </w:p>
    <w:p w:rsidR="002616F3" w:rsidRPr="00E45C05" w:rsidRDefault="002616F3" w:rsidP="003B76DA">
      <w:pPr>
        <w:rPr>
          <w:rFonts w:ascii="Arial" w:hAnsi="Arial" w:cs="Arial"/>
          <w:b/>
          <w:bCs/>
          <w:color w:val="000000"/>
          <w:sz w:val="32"/>
          <w:szCs w:val="32"/>
          <w:lang w:val="hr-HR"/>
        </w:rPr>
      </w:pPr>
    </w:p>
    <w:p w:rsidR="002616F3" w:rsidRPr="00E45C05" w:rsidRDefault="002616F3" w:rsidP="00156681">
      <w:pPr>
        <w:rPr>
          <w:rFonts w:ascii="Arial" w:hAnsi="Arial" w:cs="Arial"/>
          <w:color w:val="000000"/>
          <w:sz w:val="32"/>
          <w:szCs w:val="32"/>
          <w:lang w:val="hr-HR"/>
        </w:rPr>
      </w:pPr>
      <w:r w:rsidRPr="00E45C05">
        <w:rPr>
          <w:rFonts w:ascii="Arial" w:hAnsi="Arial" w:cs="Arial"/>
          <w:b/>
          <w:bCs/>
          <w:color w:val="000000"/>
          <w:sz w:val="32"/>
          <w:szCs w:val="32"/>
          <w:lang w:val="pl-PL"/>
        </w:rPr>
        <w:lastRenderedPageBreak/>
        <w:t>Naru</w:t>
      </w:r>
      <w:r w:rsidRPr="00E45C05">
        <w:rPr>
          <w:rFonts w:ascii="Arial" w:hAnsi="Arial" w:cs="Arial"/>
          <w:b/>
          <w:bCs/>
          <w:color w:val="000000"/>
          <w:sz w:val="32"/>
          <w:szCs w:val="32"/>
          <w:lang w:val="hr-HR"/>
        </w:rPr>
        <w:t>č</w:t>
      </w:r>
      <w:r w:rsidRPr="00E45C05">
        <w:rPr>
          <w:rFonts w:ascii="Arial" w:hAnsi="Arial" w:cs="Arial"/>
          <w:b/>
          <w:bCs/>
          <w:color w:val="000000"/>
          <w:sz w:val="32"/>
          <w:szCs w:val="32"/>
          <w:lang w:val="pl-PL"/>
        </w:rPr>
        <w:t>itelj</w:t>
      </w:r>
      <w:r w:rsidRPr="00E45C05">
        <w:rPr>
          <w:rFonts w:ascii="Arial" w:hAnsi="Arial" w:cs="Arial"/>
          <w:b/>
          <w:bCs/>
          <w:color w:val="000000"/>
          <w:sz w:val="32"/>
          <w:szCs w:val="32"/>
          <w:lang w:val="hr-HR"/>
        </w:rPr>
        <w:t xml:space="preserve"> </w:t>
      </w:r>
      <w:r w:rsidRPr="00E45C05">
        <w:rPr>
          <w:rFonts w:ascii="Arial" w:hAnsi="Arial" w:cs="Arial"/>
          <w:b/>
          <w:bCs/>
          <w:color w:val="000000"/>
          <w:sz w:val="32"/>
          <w:szCs w:val="32"/>
          <w:lang w:val="pl-PL"/>
        </w:rPr>
        <w:t>programa</w:t>
      </w:r>
      <w:r w:rsidRPr="00E45C05">
        <w:rPr>
          <w:rFonts w:ascii="Arial" w:hAnsi="Arial" w:cs="Arial"/>
          <w:b/>
          <w:bCs/>
          <w:color w:val="000000"/>
          <w:sz w:val="32"/>
          <w:szCs w:val="32"/>
          <w:lang w:val="hr-HR"/>
        </w:rPr>
        <w:t>:</w:t>
      </w:r>
      <w:r w:rsidRPr="00E45C05">
        <w:rPr>
          <w:rFonts w:ascii="Arial" w:hAnsi="Arial" w:cs="Arial"/>
          <w:color w:val="000000"/>
          <w:sz w:val="32"/>
          <w:szCs w:val="32"/>
          <w:lang w:val="hr-HR"/>
        </w:rPr>
        <w:t xml:space="preserve">   Općina </w:t>
      </w:r>
      <w:r w:rsidR="006E7AAF" w:rsidRPr="00E45C05">
        <w:rPr>
          <w:rFonts w:ascii="Arial" w:hAnsi="Arial" w:cs="Arial"/>
          <w:color w:val="000000"/>
          <w:sz w:val="32"/>
          <w:szCs w:val="32"/>
          <w:lang w:val="hr-HR"/>
        </w:rPr>
        <w:t>Petlovac</w:t>
      </w:r>
    </w:p>
    <w:p w:rsidR="002616F3" w:rsidRPr="00E45C05" w:rsidRDefault="002616F3" w:rsidP="006E7AAF">
      <w:pPr>
        <w:rPr>
          <w:rFonts w:ascii="Arial" w:hAnsi="Arial" w:cs="Arial"/>
          <w:color w:val="000000"/>
          <w:sz w:val="32"/>
          <w:szCs w:val="32"/>
          <w:lang w:val="hr-HR" w:eastAsia="hr-HR"/>
        </w:rPr>
      </w:pPr>
      <w:r w:rsidRPr="00E45C05">
        <w:rPr>
          <w:rFonts w:ascii="Arial" w:hAnsi="Arial" w:cs="Arial"/>
          <w:color w:val="000000"/>
          <w:sz w:val="32"/>
          <w:szCs w:val="32"/>
          <w:lang w:val="hr-HR" w:eastAsia="hr-HR"/>
        </w:rPr>
        <w:t xml:space="preserve">                                       </w:t>
      </w: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r w:rsidRPr="00E45C05">
        <w:rPr>
          <w:rFonts w:ascii="Arial" w:hAnsi="Arial" w:cs="Arial"/>
          <w:b/>
          <w:bCs/>
          <w:color w:val="000000"/>
          <w:sz w:val="32"/>
          <w:szCs w:val="32"/>
          <w:lang w:val="it-IT"/>
        </w:rPr>
        <w:t>Izvr</w:t>
      </w:r>
      <w:r w:rsidRPr="00E45C05">
        <w:rPr>
          <w:rFonts w:ascii="Arial" w:hAnsi="Arial" w:cs="Arial"/>
          <w:b/>
          <w:bCs/>
          <w:color w:val="000000"/>
          <w:sz w:val="32"/>
          <w:szCs w:val="32"/>
          <w:lang w:val="hr-HR"/>
        </w:rPr>
        <w:t>š</w:t>
      </w:r>
      <w:r w:rsidRPr="00E45C05">
        <w:rPr>
          <w:rFonts w:ascii="Arial" w:hAnsi="Arial" w:cs="Arial"/>
          <w:b/>
          <w:bCs/>
          <w:color w:val="000000"/>
          <w:sz w:val="32"/>
          <w:szCs w:val="32"/>
          <w:lang w:val="it-IT"/>
        </w:rPr>
        <w:t>itelj</w:t>
      </w:r>
      <w:r w:rsidRPr="00E45C05">
        <w:rPr>
          <w:rFonts w:ascii="Arial" w:hAnsi="Arial" w:cs="Arial"/>
          <w:b/>
          <w:bCs/>
          <w:color w:val="000000"/>
          <w:sz w:val="32"/>
          <w:szCs w:val="32"/>
          <w:lang w:val="hr-HR"/>
        </w:rPr>
        <w:t>:</w:t>
      </w:r>
      <w:r w:rsidRPr="00E45C05">
        <w:rPr>
          <w:rFonts w:ascii="Arial" w:hAnsi="Arial" w:cs="Arial"/>
          <w:b/>
          <w:bCs/>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it-IT"/>
        </w:rPr>
        <w:t>Jai</w:t>
      </w:r>
      <w:r w:rsidRPr="00E45C05">
        <w:rPr>
          <w:rFonts w:ascii="Arial" w:hAnsi="Arial" w:cs="Arial"/>
          <w:color w:val="000000"/>
          <w:sz w:val="32"/>
          <w:szCs w:val="32"/>
          <w:lang w:val="hr-HR"/>
        </w:rPr>
        <w:t xml:space="preserve">ć </w:t>
      </w:r>
      <w:r w:rsidRPr="00E45C05">
        <w:rPr>
          <w:rFonts w:ascii="Arial" w:hAnsi="Arial" w:cs="Arial"/>
          <w:color w:val="000000"/>
          <w:sz w:val="32"/>
          <w:szCs w:val="32"/>
          <w:lang w:val="it-IT"/>
        </w:rPr>
        <w:t>Consulting</w:t>
      </w:r>
      <w:r w:rsidRPr="00E45C05">
        <w:rPr>
          <w:rFonts w:ascii="Arial" w:hAnsi="Arial" w:cs="Arial"/>
          <w:color w:val="000000"/>
          <w:sz w:val="32"/>
          <w:szCs w:val="32"/>
          <w:lang w:val="hr-HR"/>
        </w:rPr>
        <w:t xml:space="preserve"> </w:t>
      </w:r>
      <w:r w:rsidRPr="00E45C05">
        <w:rPr>
          <w:rFonts w:ascii="Arial" w:hAnsi="Arial" w:cs="Arial"/>
          <w:color w:val="000000"/>
          <w:sz w:val="32"/>
          <w:szCs w:val="32"/>
          <w:lang w:val="it-IT"/>
        </w:rPr>
        <w:t>d</w:t>
      </w:r>
      <w:r w:rsidRPr="00E45C05">
        <w:rPr>
          <w:rFonts w:ascii="Arial" w:hAnsi="Arial" w:cs="Arial"/>
          <w:color w:val="000000"/>
          <w:sz w:val="32"/>
          <w:szCs w:val="32"/>
          <w:lang w:val="hr-HR"/>
        </w:rPr>
        <w:t>.</w:t>
      </w:r>
      <w:r w:rsidRPr="00E45C05">
        <w:rPr>
          <w:rFonts w:ascii="Arial" w:hAnsi="Arial" w:cs="Arial"/>
          <w:color w:val="000000"/>
          <w:sz w:val="32"/>
          <w:szCs w:val="32"/>
          <w:lang w:val="it-IT"/>
        </w:rPr>
        <w:t>o</w:t>
      </w:r>
      <w:r w:rsidRPr="00E45C05">
        <w:rPr>
          <w:rFonts w:ascii="Arial" w:hAnsi="Arial" w:cs="Arial"/>
          <w:color w:val="000000"/>
          <w:sz w:val="32"/>
          <w:szCs w:val="32"/>
          <w:lang w:val="hr-HR"/>
        </w:rPr>
        <w:t>.</w:t>
      </w:r>
      <w:r w:rsidRPr="00E45C05">
        <w:rPr>
          <w:rFonts w:ascii="Arial" w:hAnsi="Arial" w:cs="Arial"/>
          <w:color w:val="000000"/>
          <w:sz w:val="32"/>
          <w:szCs w:val="32"/>
          <w:lang w:val="it-IT"/>
        </w:rPr>
        <w:t>o</w:t>
      </w:r>
    </w:p>
    <w:p w:rsidR="002616F3" w:rsidRPr="00E45C05" w:rsidRDefault="002616F3" w:rsidP="003B76DA">
      <w:pPr>
        <w:rPr>
          <w:rFonts w:ascii="Arial" w:hAnsi="Arial" w:cs="Arial"/>
          <w:color w:val="000000"/>
          <w:sz w:val="32"/>
          <w:szCs w:val="32"/>
          <w:lang w:val="hr-HR"/>
        </w:rPr>
      </w:pP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pl-PL"/>
        </w:rPr>
        <w:t>Prespa</w:t>
      </w:r>
      <w:r w:rsidRPr="00E45C05">
        <w:rPr>
          <w:rFonts w:ascii="Arial" w:hAnsi="Arial" w:cs="Arial"/>
          <w:color w:val="000000"/>
          <w:sz w:val="32"/>
          <w:szCs w:val="32"/>
          <w:lang w:val="hr-HR"/>
        </w:rPr>
        <w:t xml:space="preserve"> 42</w:t>
      </w:r>
    </w:p>
    <w:p w:rsidR="002616F3" w:rsidRPr="00E45C05" w:rsidRDefault="002616F3" w:rsidP="003B76DA">
      <w:pPr>
        <w:rPr>
          <w:rFonts w:ascii="Arial" w:hAnsi="Arial" w:cs="Arial"/>
          <w:color w:val="000000"/>
          <w:sz w:val="32"/>
          <w:szCs w:val="32"/>
          <w:lang w:val="hr-HR"/>
        </w:rPr>
      </w:pP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t xml:space="preserve">43000 </w:t>
      </w:r>
      <w:r w:rsidRPr="00E45C05">
        <w:rPr>
          <w:rFonts w:ascii="Arial" w:hAnsi="Arial" w:cs="Arial"/>
          <w:color w:val="000000"/>
          <w:sz w:val="32"/>
          <w:szCs w:val="32"/>
          <w:lang w:val="pl-PL"/>
        </w:rPr>
        <w:t>Bjelovar</w:t>
      </w: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ind w:left="4245" w:hanging="4245"/>
        <w:rPr>
          <w:rFonts w:ascii="Arial" w:hAnsi="Arial" w:cs="Arial"/>
          <w:color w:val="000000"/>
          <w:sz w:val="32"/>
          <w:szCs w:val="32"/>
          <w:lang w:val="hr-HR"/>
        </w:rPr>
      </w:pPr>
      <w:r w:rsidRPr="00E45C05">
        <w:rPr>
          <w:rFonts w:ascii="Arial" w:hAnsi="Arial" w:cs="Arial"/>
          <w:b/>
          <w:bCs/>
          <w:color w:val="000000"/>
          <w:sz w:val="32"/>
          <w:szCs w:val="32"/>
          <w:lang w:val="pl-PL"/>
        </w:rPr>
        <w:t>Naziv</w:t>
      </w:r>
      <w:r w:rsidRPr="00E45C05">
        <w:rPr>
          <w:rFonts w:ascii="Arial" w:hAnsi="Arial" w:cs="Arial"/>
          <w:b/>
          <w:bCs/>
          <w:color w:val="000000"/>
          <w:sz w:val="32"/>
          <w:szCs w:val="32"/>
          <w:lang w:val="hr-HR"/>
        </w:rPr>
        <w:t xml:space="preserve"> </w:t>
      </w:r>
      <w:r w:rsidRPr="00E45C05">
        <w:rPr>
          <w:rFonts w:ascii="Arial" w:hAnsi="Arial" w:cs="Arial"/>
          <w:b/>
          <w:bCs/>
          <w:color w:val="000000"/>
          <w:sz w:val="32"/>
          <w:szCs w:val="32"/>
          <w:lang w:val="pl-PL"/>
        </w:rPr>
        <w:t>programa</w:t>
      </w:r>
      <w:r w:rsidRPr="00E45C05">
        <w:rPr>
          <w:rFonts w:ascii="Arial" w:hAnsi="Arial" w:cs="Arial"/>
          <w:b/>
          <w:bCs/>
          <w:color w:val="000000"/>
          <w:sz w:val="32"/>
          <w:szCs w:val="32"/>
          <w:lang w:val="hr-HR"/>
        </w:rPr>
        <w:t>:</w:t>
      </w:r>
      <w:r w:rsidRPr="00E45C05">
        <w:rPr>
          <w:rFonts w:ascii="Arial" w:hAnsi="Arial" w:cs="Arial"/>
          <w:color w:val="000000"/>
          <w:sz w:val="32"/>
          <w:szCs w:val="32"/>
          <w:lang w:val="hr-HR"/>
        </w:rPr>
        <w:t xml:space="preserve">            </w:t>
      </w:r>
      <w:r w:rsidRPr="00E45C05">
        <w:rPr>
          <w:rFonts w:ascii="Arial" w:hAnsi="Arial" w:cs="Arial"/>
          <w:color w:val="000000"/>
          <w:sz w:val="32"/>
          <w:szCs w:val="32"/>
          <w:lang w:val="pl-PL"/>
        </w:rPr>
        <w:t>Plan</w:t>
      </w:r>
      <w:r w:rsidRPr="00E45C05">
        <w:rPr>
          <w:rFonts w:ascii="Arial" w:hAnsi="Arial" w:cs="Arial"/>
          <w:color w:val="000000"/>
          <w:sz w:val="32"/>
          <w:szCs w:val="32"/>
          <w:lang w:val="hr-HR"/>
        </w:rPr>
        <w:t xml:space="preserve"> </w:t>
      </w:r>
      <w:r w:rsidRPr="00E45C05">
        <w:rPr>
          <w:rFonts w:ascii="Arial" w:hAnsi="Arial" w:cs="Arial"/>
          <w:color w:val="000000"/>
          <w:sz w:val="32"/>
          <w:szCs w:val="32"/>
          <w:lang w:val="pl-PL"/>
        </w:rPr>
        <w:t>gospodarenja</w:t>
      </w:r>
      <w:r w:rsidRPr="00E45C05">
        <w:rPr>
          <w:rFonts w:ascii="Arial" w:hAnsi="Arial" w:cs="Arial"/>
          <w:color w:val="000000"/>
          <w:sz w:val="32"/>
          <w:szCs w:val="32"/>
          <w:lang w:val="hr-HR"/>
        </w:rPr>
        <w:t xml:space="preserve"> </w:t>
      </w:r>
      <w:r w:rsidRPr="00E45C05">
        <w:rPr>
          <w:rFonts w:ascii="Arial" w:hAnsi="Arial" w:cs="Arial"/>
          <w:color w:val="000000"/>
          <w:sz w:val="32"/>
          <w:szCs w:val="32"/>
          <w:lang w:val="pl-PL"/>
        </w:rPr>
        <w:t>otpadom</w:t>
      </w: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r w:rsidRPr="00E45C05">
        <w:rPr>
          <w:rFonts w:ascii="Arial" w:hAnsi="Arial" w:cs="Arial"/>
          <w:b/>
          <w:bCs/>
          <w:color w:val="000000"/>
          <w:sz w:val="32"/>
          <w:szCs w:val="32"/>
          <w:lang w:val="pl-PL"/>
        </w:rPr>
        <w:t>Nositelj</w:t>
      </w:r>
      <w:r w:rsidRPr="00E45C05">
        <w:rPr>
          <w:rFonts w:ascii="Arial" w:hAnsi="Arial" w:cs="Arial"/>
          <w:b/>
          <w:bCs/>
          <w:color w:val="000000"/>
          <w:sz w:val="32"/>
          <w:szCs w:val="32"/>
          <w:lang w:val="hr-HR"/>
        </w:rPr>
        <w:t xml:space="preserve"> </w:t>
      </w:r>
      <w:r w:rsidRPr="00E45C05">
        <w:rPr>
          <w:rFonts w:ascii="Arial" w:hAnsi="Arial" w:cs="Arial"/>
          <w:b/>
          <w:bCs/>
          <w:color w:val="000000"/>
          <w:sz w:val="32"/>
          <w:szCs w:val="32"/>
          <w:lang w:val="pl-PL"/>
        </w:rPr>
        <w:t>zadatka</w:t>
      </w:r>
      <w:r w:rsidRPr="00E45C05">
        <w:rPr>
          <w:rFonts w:ascii="Arial" w:hAnsi="Arial" w:cs="Arial"/>
          <w:b/>
          <w:bCs/>
          <w:color w:val="000000"/>
          <w:sz w:val="32"/>
          <w:szCs w:val="32"/>
          <w:lang w:val="hr-HR"/>
        </w:rPr>
        <w:t>:</w:t>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pl-PL"/>
        </w:rPr>
        <w:t>Tihomir</w:t>
      </w:r>
      <w:r w:rsidRPr="00E45C05">
        <w:rPr>
          <w:rFonts w:ascii="Arial" w:hAnsi="Arial" w:cs="Arial"/>
          <w:color w:val="000000"/>
          <w:sz w:val="32"/>
          <w:szCs w:val="32"/>
          <w:lang w:val="hr-HR"/>
        </w:rPr>
        <w:t xml:space="preserve"> </w:t>
      </w:r>
      <w:r w:rsidRPr="00E45C05">
        <w:rPr>
          <w:rFonts w:ascii="Arial" w:hAnsi="Arial" w:cs="Arial"/>
          <w:color w:val="000000"/>
          <w:sz w:val="32"/>
          <w:szCs w:val="32"/>
          <w:lang w:val="pl-PL"/>
        </w:rPr>
        <w:t>Jai</w:t>
      </w:r>
      <w:r w:rsidRPr="00E45C05">
        <w:rPr>
          <w:rFonts w:ascii="Arial" w:hAnsi="Arial" w:cs="Arial"/>
          <w:color w:val="000000"/>
          <w:sz w:val="32"/>
          <w:szCs w:val="32"/>
          <w:lang w:val="hr-HR"/>
        </w:rPr>
        <w:t>ć</w:t>
      </w: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tabs>
          <w:tab w:val="left" w:pos="3810"/>
        </w:tabs>
        <w:rPr>
          <w:rFonts w:ascii="Arial" w:hAnsi="Arial" w:cs="Arial"/>
          <w:color w:val="000000"/>
          <w:sz w:val="32"/>
          <w:szCs w:val="32"/>
          <w:lang w:val="hr-HR"/>
        </w:rPr>
      </w:pPr>
      <w:r w:rsidRPr="00E45C05">
        <w:rPr>
          <w:rFonts w:ascii="Arial" w:hAnsi="Arial" w:cs="Arial"/>
          <w:color w:val="000000"/>
          <w:sz w:val="32"/>
          <w:szCs w:val="32"/>
          <w:lang w:val="hr-HR"/>
        </w:rPr>
        <w:tab/>
      </w: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rPr>
          <w:rFonts w:ascii="Arial" w:hAnsi="Arial" w:cs="Arial"/>
          <w:color w:val="000000"/>
          <w:sz w:val="32"/>
          <w:szCs w:val="32"/>
          <w:lang w:val="hr-HR"/>
        </w:rPr>
      </w:pPr>
    </w:p>
    <w:p w:rsidR="002616F3" w:rsidRPr="00E45C05" w:rsidRDefault="002616F3" w:rsidP="003B76DA">
      <w:pPr>
        <w:ind w:right="-180"/>
        <w:rPr>
          <w:rFonts w:ascii="Arial" w:hAnsi="Arial" w:cs="Arial"/>
          <w:color w:val="000000"/>
          <w:sz w:val="32"/>
          <w:szCs w:val="32"/>
        </w:rPr>
      </w:pPr>
      <w:r w:rsidRPr="00E45C05">
        <w:rPr>
          <w:rFonts w:ascii="Arial" w:hAnsi="Arial" w:cs="Arial"/>
          <w:color w:val="000000"/>
          <w:sz w:val="32"/>
          <w:szCs w:val="32"/>
          <w:lang w:val="hr-HR"/>
        </w:rPr>
        <w:t xml:space="preserve">                                                              </w:t>
      </w:r>
      <w:r w:rsidRPr="00E45C05">
        <w:rPr>
          <w:rFonts w:ascii="Arial" w:hAnsi="Arial" w:cs="Arial"/>
          <w:color w:val="000000"/>
          <w:sz w:val="32"/>
          <w:szCs w:val="32"/>
        </w:rPr>
        <w:t>Jai</w:t>
      </w:r>
      <w:r w:rsidRPr="00E45C05">
        <w:rPr>
          <w:rFonts w:ascii="Arial" w:hAnsi="Arial" w:cs="Arial"/>
          <w:color w:val="000000"/>
          <w:sz w:val="32"/>
          <w:szCs w:val="32"/>
          <w:lang w:val="hr-HR"/>
        </w:rPr>
        <w:t xml:space="preserve">ć </w:t>
      </w:r>
      <w:r w:rsidRPr="00E45C05">
        <w:rPr>
          <w:rFonts w:ascii="Arial" w:hAnsi="Arial" w:cs="Arial"/>
          <w:color w:val="000000"/>
          <w:sz w:val="32"/>
          <w:szCs w:val="32"/>
        </w:rPr>
        <w:t>Consulting</w:t>
      </w:r>
      <w:r w:rsidRPr="00E45C05">
        <w:rPr>
          <w:rFonts w:ascii="Arial" w:hAnsi="Arial" w:cs="Arial"/>
          <w:color w:val="000000"/>
          <w:sz w:val="32"/>
          <w:szCs w:val="32"/>
          <w:lang w:val="hr-HR"/>
        </w:rPr>
        <w:t xml:space="preserve"> </w:t>
      </w:r>
      <w:r w:rsidRPr="00E45C05">
        <w:rPr>
          <w:rFonts w:ascii="Arial" w:hAnsi="Arial" w:cs="Arial"/>
          <w:color w:val="000000"/>
          <w:sz w:val="32"/>
          <w:szCs w:val="32"/>
        </w:rPr>
        <w:t>d</w:t>
      </w:r>
      <w:r w:rsidRPr="00E45C05">
        <w:rPr>
          <w:rFonts w:ascii="Arial" w:hAnsi="Arial" w:cs="Arial"/>
          <w:color w:val="000000"/>
          <w:sz w:val="32"/>
          <w:szCs w:val="32"/>
          <w:lang w:val="hr-HR"/>
        </w:rPr>
        <w:t>.</w:t>
      </w:r>
      <w:r w:rsidRPr="00E45C05">
        <w:rPr>
          <w:rFonts w:ascii="Arial" w:hAnsi="Arial" w:cs="Arial"/>
          <w:color w:val="000000"/>
          <w:sz w:val="32"/>
          <w:szCs w:val="32"/>
        </w:rPr>
        <w:t>o</w:t>
      </w:r>
      <w:r w:rsidRPr="00E45C05">
        <w:rPr>
          <w:rFonts w:ascii="Arial" w:hAnsi="Arial" w:cs="Arial"/>
          <w:color w:val="000000"/>
          <w:sz w:val="32"/>
          <w:szCs w:val="32"/>
          <w:lang w:val="hr-HR"/>
        </w:rPr>
        <w:t>.</w:t>
      </w:r>
      <w:r w:rsidRPr="00E45C05">
        <w:rPr>
          <w:rFonts w:ascii="Arial" w:hAnsi="Arial" w:cs="Arial"/>
          <w:color w:val="000000"/>
          <w:sz w:val="32"/>
          <w:szCs w:val="32"/>
        </w:rPr>
        <w:t>o</w:t>
      </w:r>
      <w:r w:rsidRPr="00E45C05">
        <w:rPr>
          <w:rFonts w:ascii="Arial" w:hAnsi="Arial" w:cs="Arial"/>
          <w:color w:val="000000"/>
          <w:sz w:val="32"/>
          <w:szCs w:val="32"/>
          <w:lang w:val="hr-HR"/>
        </w:rPr>
        <w:t>.</w:t>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r>
      <w:r w:rsidRPr="00E45C05">
        <w:rPr>
          <w:rFonts w:ascii="Arial" w:hAnsi="Arial" w:cs="Arial"/>
          <w:color w:val="000000"/>
          <w:sz w:val="32"/>
          <w:szCs w:val="32"/>
          <w:lang w:val="hr-HR"/>
        </w:rPr>
        <w:tab/>
        <w:t xml:space="preserve">                </w:t>
      </w:r>
      <w:r w:rsidRPr="00E45C05">
        <w:rPr>
          <w:rFonts w:ascii="Arial" w:hAnsi="Arial" w:cs="Arial"/>
          <w:color w:val="000000"/>
          <w:sz w:val="32"/>
          <w:szCs w:val="32"/>
        </w:rPr>
        <w:t>Direktor</w:t>
      </w:r>
      <w:r w:rsidRPr="00E45C05">
        <w:rPr>
          <w:rFonts w:ascii="Arial" w:hAnsi="Arial" w:cs="Arial"/>
          <w:color w:val="000000"/>
          <w:sz w:val="32"/>
          <w:szCs w:val="32"/>
        </w:rPr>
        <w:tab/>
      </w:r>
      <w:r w:rsidRPr="00E45C05">
        <w:rPr>
          <w:rFonts w:ascii="Arial" w:hAnsi="Arial" w:cs="Arial"/>
          <w:color w:val="000000"/>
          <w:sz w:val="32"/>
          <w:szCs w:val="32"/>
        </w:rPr>
        <w:tab/>
      </w:r>
    </w:p>
    <w:p w:rsidR="002616F3" w:rsidRPr="00E45C05" w:rsidRDefault="002616F3">
      <w:pPr>
        <w:rPr>
          <w:rFonts w:ascii="Arial" w:hAnsi="Arial" w:cs="Arial"/>
          <w:color w:val="000000"/>
          <w:sz w:val="32"/>
          <w:szCs w:val="32"/>
        </w:rPr>
      </w:pPr>
      <w:r w:rsidRPr="00E45C05">
        <w:rPr>
          <w:rFonts w:ascii="Arial" w:hAnsi="Arial" w:cs="Arial"/>
          <w:color w:val="000000"/>
          <w:sz w:val="32"/>
          <w:szCs w:val="32"/>
        </w:rPr>
        <w:tab/>
      </w:r>
      <w:r w:rsidRPr="00E45C05">
        <w:rPr>
          <w:rFonts w:ascii="Arial" w:hAnsi="Arial" w:cs="Arial"/>
          <w:color w:val="000000"/>
          <w:sz w:val="32"/>
          <w:szCs w:val="32"/>
        </w:rPr>
        <w:tab/>
      </w:r>
      <w:r w:rsidRPr="00E45C05">
        <w:rPr>
          <w:rFonts w:ascii="Arial" w:hAnsi="Arial" w:cs="Arial"/>
          <w:color w:val="000000"/>
          <w:sz w:val="32"/>
          <w:szCs w:val="32"/>
        </w:rPr>
        <w:tab/>
      </w:r>
      <w:r w:rsidRPr="00E45C05">
        <w:rPr>
          <w:rFonts w:ascii="Arial" w:hAnsi="Arial" w:cs="Arial"/>
          <w:color w:val="000000"/>
          <w:sz w:val="32"/>
          <w:szCs w:val="32"/>
        </w:rPr>
        <w:tab/>
        <w:t xml:space="preserve">                                      Tihomir Jaić</w:t>
      </w:r>
    </w:p>
    <w:p w:rsidR="002616F3" w:rsidRPr="00E45C05" w:rsidRDefault="002616F3">
      <w:pPr>
        <w:rPr>
          <w:rFonts w:ascii="Arial" w:hAnsi="Arial" w:cs="Arial"/>
          <w:color w:val="000000"/>
          <w:sz w:val="32"/>
          <w:szCs w:val="32"/>
        </w:rPr>
      </w:pPr>
    </w:p>
    <w:p w:rsidR="002616F3" w:rsidRPr="00E45C05" w:rsidRDefault="002616F3">
      <w:pPr>
        <w:rPr>
          <w:rFonts w:ascii="Arial" w:hAnsi="Arial" w:cs="Arial"/>
          <w:color w:val="000000"/>
          <w:sz w:val="32"/>
          <w:szCs w:val="32"/>
        </w:rPr>
      </w:pPr>
    </w:p>
    <w:p w:rsidR="002616F3" w:rsidRPr="00E45C05" w:rsidRDefault="002616F3">
      <w:pPr>
        <w:rPr>
          <w:rFonts w:ascii="Arial" w:hAnsi="Arial" w:cs="Arial"/>
          <w:color w:val="000000"/>
          <w:sz w:val="32"/>
          <w:szCs w:val="32"/>
        </w:rPr>
      </w:pPr>
    </w:p>
    <w:p w:rsidR="00C57E34" w:rsidRPr="00E45C05" w:rsidRDefault="00C57E34">
      <w:pPr>
        <w:rPr>
          <w:rFonts w:ascii="Arial" w:hAnsi="Arial" w:cs="Arial"/>
          <w:color w:val="000000"/>
          <w:sz w:val="32"/>
          <w:szCs w:val="32"/>
        </w:rPr>
      </w:pPr>
    </w:p>
    <w:p w:rsidR="00C57E34" w:rsidRPr="00E45C05" w:rsidRDefault="00C57E34">
      <w:pPr>
        <w:rPr>
          <w:rFonts w:ascii="Arial" w:hAnsi="Arial" w:cs="Arial"/>
          <w:color w:val="000000"/>
          <w:sz w:val="32"/>
          <w:szCs w:val="32"/>
        </w:rPr>
      </w:pPr>
    </w:p>
    <w:p w:rsidR="002616F3" w:rsidRPr="00E45C05" w:rsidRDefault="002616F3">
      <w:pPr>
        <w:rPr>
          <w:rFonts w:ascii="Arial" w:hAnsi="Arial" w:cs="Arial"/>
          <w:color w:val="000000"/>
          <w:sz w:val="32"/>
          <w:szCs w:val="32"/>
        </w:rPr>
      </w:pPr>
    </w:p>
    <w:p w:rsidR="002616F3" w:rsidRPr="00E45C05" w:rsidRDefault="002616F3">
      <w:pPr>
        <w:rPr>
          <w:rFonts w:ascii="Arial" w:hAnsi="Arial" w:cs="Arial"/>
          <w:color w:val="000000"/>
          <w:sz w:val="32"/>
          <w:szCs w:val="32"/>
        </w:rPr>
      </w:pPr>
    </w:p>
    <w:p w:rsidR="002616F3" w:rsidRPr="00E45C05" w:rsidRDefault="002616F3">
      <w:pPr>
        <w:rPr>
          <w:rFonts w:ascii="Arial" w:hAnsi="Arial" w:cs="Arial"/>
          <w:color w:val="000000"/>
          <w:sz w:val="32"/>
          <w:szCs w:val="32"/>
        </w:rPr>
      </w:pPr>
    </w:p>
    <w:p w:rsidR="002616F3" w:rsidRPr="00E45C05" w:rsidRDefault="002616F3">
      <w:pPr>
        <w:rPr>
          <w:rFonts w:ascii="Arial" w:hAnsi="Arial" w:cs="Arial"/>
          <w:color w:val="000000"/>
          <w:lang w:val="hr-HR"/>
        </w:rPr>
      </w:pPr>
    </w:p>
    <w:p w:rsidR="002616F3" w:rsidRPr="00E45C05" w:rsidRDefault="002616F3">
      <w:pPr>
        <w:rPr>
          <w:rFonts w:ascii="Arial" w:hAnsi="Arial" w:cs="Arial"/>
          <w:b/>
          <w:color w:val="000000"/>
          <w:sz w:val="36"/>
          <w:szCs w:val="36"/>
          <w:lang w:val="hr-HR"/>
        </w:rPr>
      </w:pPr>
      <w:r w:rsidRPr="00E45C05">
        <w:rPr>
          <w:rFonts w:ascii="Arial" w:hAnsi="Arial" w:cs="Arial"/>
          <w:b/>
          <w:color w:val="000000"/>
          <w:sz w:val="36"/>
          <w:szCs w:val="36"/>
          <w:lang w:val="hr-HR"/>
        </w:rPr>
        <w:t>Sadržaj</w:t>
      </w:r>
    </w:p>
    <w:p w:rsidR="002616F3" w:rsidRPr="00E45C05" w:rsidRDefault="002616F3">
      <w:pPr>
        <w:rPr>
          <w:rFonts w:ascii="Arial" w:hAnsi="Arial" w:cs="Arial"/>
          <w:b/>
          <w:color w:val="000000"/>
          <w:sz w:val="36"/>
          <w:szCs w:val="36"/>
          <w:lang w:val="hr-HR"/>
        </w:rPr>
      </w:pPr>
    </w:p>
    <w:p w:rsidR="002616F3" w:rsidRPr="00E45C05" w:rsidRDefault="002616F3">
      <w:pPr>
        <w:rPr>
          <w:rFonts w:ascii="Arial" w:hAnsi="Arial" w:cs="Arial"/>
          <w:color w:val="000000"/>
          <w:lang w:val="hr-HR"/>
        </w:rPr>
      </w:pPr>
    </w:p>
    <w:p w:rsidR="00757FE7" w:rsidRPr="00E45C05" w:rsidRDefault="00185B8B">
      <w:pPr>
        <w:pStyle w:val="Sadraj1"/>
        <w:rPr>
          <w:rFonts w:eastAsia="Times New Roman"/>
          <w:color w:val="000000"/>
          <w:sz w:val="24"/>
          <w:szCs w:val="24"/>
          <w:lang w:eastAsia="hr-HR"/>
        </w:rPr>
      </w:pPr>
      <w:r w:rsidRPr="00E45C05">
        <w:rPr>
          <w:color w:val="000000"/>
          <w:sz w:val="24"/>
          <w:szCs w:val="24"/>
        </w:rPr>
        <w:fldChar w:fldCharType="begin"/>
      </w:r>
      <w:r w:rsidR="002616F3" w:rsidRPr="00E45C05">
        <w:rPr>
          <w:color w:val="000000"/>
          <w:sz w:val="24"/>
          <w:szCs w:val="24"/>
        </w:rPr>
        <w:instrText xml:space="preserve"> TOC \o "1-2" \h \z \u </w:instrText>
      </w:r>
      <w:r w:rsidRPr="00E45C05">
        <w:rPr>
          <w:color w:val="000000"/>
          <w:sz w:val="24"/>
          <w:szCs w:val="24"/>
        </w:rPr>
        <w:fldChar w:fldCharType="separate"/>
      </w:r>
      <w:hyperlink w:anchor="_Toc488823174" w:history="1">
        <w:r w:rsidR="00757FE7" w:rsidRPr="00E45C05">
          <w:rPr>
            <w:rStyle w:val="Hiperveza"/>
            <w:rFonts w:cs="Arial"/>
            <w:color w:val="000000"/>
            <w:sz w:val="24"/>
            <w:szCs w:val="24"/>
          </w:rPr>
          <w:t>1.</w:t>
        </w:r>
        <w:r w:rsidR="00757FE7" w:rsidRPr="00E45C05">
          <w:rPr>
            <w:rFonts w:eastAsia="Times New Roman"/>
            <w:color w:val="000000"/>
            <w:sz w:val="24"/>
            <w:szCs w:val="24"/>
            <w:lang w:eastAsia="hr-HR"/>
          </w:rPr>
          <w:tab/>
        </w:r>
        <w:r w:rsidR="00757FE7" w:rsidRPr="00E45C05">
          <w:rPr>
            <w:rStyle w:val="Hiperveza"/>
            <w:rFonts w:cs="Arial"/>
            <w:color w:val="000000"/>
            <w:sz w:val="24"/>
            <w:szCs w:val="24"/>
          </w:rPr>
          <w:t>UVOD</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_Toc488823174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1</w:t>
        </w:r>
        <w:r w:rsidR="00757FE7" w:rsidRPr="00E45C05">
          <w:rPr>
            <w:webHidden/>
            <w:color w:val="000000"/>
            <w:sz w:val="24"/>
            <w:szCs w:val="24"/>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75" w:history="1">
        <w:r w:rsidR="00757FE7" w:rsidRPr="00E45C05">
          <w:rPr>
            <w:rStyle w:val="Hiperveza"/>
            <w:rFonts w:ascii="Arial" w:hAnsi="Arial" w:cs="Arial"/>
            <w:noProof/>
            <w:color w:val="000000"/>
            <w:lang w:val="hr-HR"/>
          </w:rPr>
          <w:t>1.1 Geografski i geoprometni položaj Općine Petlovac</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_Toc488823175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3</w:t>
        </w:r>
        <w:r w:rsidR="00757FE7" w:rsidRPr="00E45C05">
          <w:rPr>
            <w:rFonts w:ascii="Arial" w:hAnsi="Arial" w:cs="Arial"/>
            <w:noProof/>
            <w:webHidden/>
            <w:color w:val="000000"/>
          </w:rPr>
          <w:fldChar w:fldCharType="end"/>
        </w:r>
      </w:hyperlink>
    </w:p>
    <w:p w:rsidR="00757FE7" w:rsidRPr="00E45C05" w:rsidRDefault="008E417A">
      <w:pPr>
        <w:pStyle w:val="Sadraj1"/>
        <w:rPr>
          <w:rFonts w:eastAsia="Times New Roman"/>
          <w:color w:val="000000"/>
          <w:sz w:val="24"/>
          <w:szCs w:val="24"/>
          <w:lang w:eastAsia="hr-HR"/>
        </w:rPr>
      </w:pPr>
      <w:hyperlink w:anchor="_Toc488823176" w:history="1">
        <w:r w:rsidR="00757FE7" w:rsidRPr="00E45C05">
          <w:rPr>
            <w:rStyle w:val="Hiperveza"/>
            <w:rFonts w:cs="Arial"/>
            <w:color w:val="000000"/>
            <w:sz w:val="24"/>
            <w:szCs w:val="24"/>
          </w:rPr>
          <w:t>2.</w:t>
        </w:r>
        <w:r w:rsidR="00757FE7" w:rsidRPr="00E45C05">
          <w:rPr>
            <w:rFonts w:eastAsia="Times New Roman"/>
            <w:color w:val="000000"/>
            <w:sz w:val="24"/>
            <w:szCs w:val="24"/>
            <w:lang w:eastAsia="hr-HR"/>
          </w:rPr>
          <w:tab/>
        </w:r>
        <w:r w:rsidR="00757FE7" w:rsidRPr="00E45C05">
          <w:rPr>
            <w:rStyle w:val="Hiperveza"/>
            <w:rFonts w:cs="Arial"/>
            <w:color w:val="000000"/>
            <w:sz w:val="24"/>
            <w:szCs w:val="24"/>
          </w:rPr>
          <w:t>SVRHA I OPSEG PLANA GOSPODARENJA</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_Toc488823176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7</w:t>
        </w:r>
        <w:r w:rsidR="00757FE7" w:rsidRPr="00E45C05">
          <w:rPr>
            <w:webHidden/>
            <w:color w:val="000000"/>
            <w:sz w:val="24"/>
            <w:szCs w:val="24"/>
          </w:rPr>
          <w:fldChar w:fldCharType="end"/>
        </w:r>
      </w:hyperlink>
    </w:p>
    <w:p w:rsidR="00757FE7" w:rsidRPr="00E45C05" w:rsidRDefault="008E417A">
      <w:pPr>
        <w:pStyle w:val="Sadraj1"/>
        <w:rPr>
          <w:rFonts w:eastAsia="Times New Roman"/>
          <w:color w:val="000000"/>
          <w:sz w:val="24"/>
          <w:szCs w:val="24"/>
          <w:lang w:eastAsia="hr-HR"/>
        </w:rPr>
      </w:pPr>
      <w:hyperlink w:anchor="_Toc488823177" w:history="1">
        <w:r w:rsidR="00757FE7" w:rsidRPr="00E45C05">
          <w:rPr>
            <w:rStyle w:val="Hiperveza"/>
            <w:rFonts w:cs="Arial"/>
            <w:color w:val="000000"/>
            <w:sz w:val="24"/>
            <w:szCs w:val="24"/>
          </w:rPr>
          <w:t>OTPADOM</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_Toc488823177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7</w:t>
        </w:r>
        <w:r w:rsidR="00757FE7" w:rsidRPr="00E45C05">
          <w:rPr>
            <w:webHidden/>
            <w:color w:val="000000"/>
            <w:sz w:val="24"/>
            <w:szCs w:val="24"/>
          </w:rPr>
          <w:fldChar w:fldCharType="end"/>
        </w:r>
      </w:hyperlink>
    </w:p>
    <w:p w:rsidR="00757FE7" w:rsidRPr="00E45C05" w:rsidRDefault="008E417A">
      <w:pPr>
        <w:pStyle w:val="Sadraj2"/>
        <w:tabs>
          <w:tab w:val="left" w:pos="880"/>
          <w:tab w:val="right" w:leader="dot" w:pos="8630"/>
        </w:tabs>
        <w:rPr>
          <w:rFonts w:ascii="Arial" w:eastAsia="Times New Roman" w:hAnsi="Arial" w:cs="Arial"/>
          <w:noProof/>
          <w:color w:val="000000"/>
          <w:lang w:val="hr-HR" w:eastAsia="hr-HR"/>
        </w:rPr>
      </w:pPr>
      <w:hyperlink w:anchor="_Toc488823178" w:history="1">
        <w:r w:rsidR="00757FE7" w:rsidRPr="00E45C05">
          <w:rPr>
            <w:rStyle w:val="Hiperveza"/>
            <w:rFonts w:ascii="Arial" w:hAnsi="Arial" w:cs="Arial"/>
            <w:noProof/>
            <w:color w:val="000000"/>
            <w:lang w:val="hr-HR"/>
          </w:rPr>
          <w:t>2.1.</w:t>
        </w:r>
        <w:r w:rsidR="00757FE7" w:rsidRPr="00E45C05">
          <w:rPr>
            <w:rFonts w:ascii="Arial" w:eastAsia="Times New Roman" w:hAnsi="Arial" w:cs="Arial"/>
            <w:noProof/>
            <w:color w:val="000000"/>
            <w:lang w:val="hr-HR" w:eastAsia="hr-HR"/>
          </w:rPr>
          <w:tab/>
        </w:r>
        <w:r w:rsidR="00757FE7" w:rsidRPr="00E45C05">
          <w:rPr>
            <w:rStyle w:val="Hiperveza"/>
            <w:rFonts w:ascii="Arial" w:hAnsi="Arial" w:cs="Arial"/>
            <w:noProof/>
            <w:color w:val="000000"/>
            <w:lang w:val="hr-HR"/>
          </w:rPr>
          <w:t>Zakonodavni okvir</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_Toc488823178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7</w:t>
        </w:r>
        <w:r w:rsidR="00757FE7" w:rsidRPr="00E45C05">
          <w:rPr>
            <w:rFonts w:ascii="Arial" w:hAnsi="Arial" w:cs="Arial"/>
            <w:noProof/>
            <w:webHidden/>
            <w:color w:val="000000"/>
          </w:rPr>
          <w:fldChar w:fldCharType="end"/>
        </w:r>
      </w:hyperlink>
    </w:p>
    <w:p w:rsidR="00757FE7" w:rsidRPr="00E45C05" w:rsidRDefault="008E417A">
      <w:pPr>
        <w:pStyle w:val="Sadraj1"/>
        <w:rPr>
          <w:rFonts w:eastAsia="Times New Roman"/>
          <w:color w:val="000000"/>
          <w:sz w:val="24"/>
          <w:szCs w:val="24"/>
          <w:lang w:eastAsia="hr-HR"/>
        </w:rPr>
      </w:pPr>
      <w:hyperlink w:anchor="_Toc488823179" w:history="1">
        <w:r w:rsidR="00757FE7" w:rsidRPr="00E45C05">
          <w:rPr>
            <w:rStyle w:val="Hiperveza"/>
            <w:rFonts w:cs="Arial"/>
            <w:color w:val="000000"/>
            <w:sz w:val="24"/>
            <w:szCs w:val="24"/>
          </w:rPr>
          <w:t>3. Postojeće stanje gospodarenja otpadom</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_Toc488823179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10</w:t>
        </w:r>
        <w:r w:rsidR="00757FE7" w:rsidRPr="00E45C05">
          <w:rPr>
            <w:webHidden/>
            <w:color w:val="000000"/>
            <w:sz w:val="24"/>
            <w:szCs w:val="24"/>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0" w:history="1">
        <w:r w:rsidR="00757FE7" w:rsidRPr="00E45C05">
          <w:rPr>
            <w:rStyle w:val="Hiperveza"/>
            <w:rFonts w:ascii="Arial" w:hAnsi="Arial" w:cs="Arial"/>
            <w:noProof/>
            <w:color w:val="000000"/>
            <w:lang w:val="hr-HR"/>
          </w:rPr>
          <w:t>3.1  Prikupljanje otpada</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_Toc488823180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10</w:t>
        </w:r>
        <w:r w:rsidR="00757FE7" w:rsidRPr="00E45C05">
          <w:rPr>
            <w:rFonts w:ascii="Arial" w:hAnsi="Arial" w:cs="Arial"/>
            <w:noProof/>
            <w:webHidden/>
            <w:color w:val="000000"/>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1" w:history="1">
        <w:r w:rsidR="00757FE7" w:rsidRPr="00E45C05">
          <w:rPr>
            <w:rStyle w:val="Hiperveza"/>
            <w:rFonts w:ascii="Arial" w:hAnsi="Arial" w:cs="Arial"/>
            <w:noProof/>
            <w:color w:val="000000"/>
            <w:lang w:val="hr-HR"/>
          </w:rPr>
          <w:t>3.2. Odlaganje otpada</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_Toc488823181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11</w:t>
        </w:r>
        <w:r w:rsidR="00757FE7" w:rsidRPr="00E45C05">
          <w:rPr>
            <w:rFonts w:ascii="Arial" w:hAnsi="Arial" w:cs="Arial"/>
            <w:noProof/>
            <w:webHidden/>
            <w:color w:val="000000"/>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2" w:history="1">
        <w:r w:rsidR="00757FE7" w:rsidRPr="00E45C05">
          <w:rPr>
            <w:rStyle w:val="Hiperveza"/>
            <w:rFonts w:ascii="Arial" w:hAnsi="Arial" w:cs="Arial"/>
            <w:noProof/>
            <w:color w:val="000000"/>
            <w:lang w:val="hr-HR"/>
          </w:rPr>
          <w:t>3.3. Divlja odlagališta</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_Toc488823182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11</w:t>
        </w:r>
        <w:r w:rsidR="00757FE7" w:rsidRPr="00E45C05">
          <w:rPr>
            <w:rFonts w:ascii="Arial" w:hAnsi="Arial" w:cs="Arial"/>
            <w:noProof/>
            <w:webHidden/>
            <w:color w:val="000000"/>
          </w:rPr>
          <w:fldChar w:fldCharType="end"/>
        </w:r>
      </w:hyperlink>
    </w:p>
    <w:p w:rsidR="00757FE7" w:rsidRPr="00E45C05" w:rsidRDefault="008E417A">
      <w:pPr>
        <w:pStyle w:val="Sadraj1"/>
        <w:rPr>
          <w:rFonts w:eastAsia="Times New Roman"/>
          <w:color w:val="000000"/>
          <w:sz w:val="24"/>
          <w:szCs w:val="24"/>
          <w:lang w:eastAsia="hr-HR"/>
        </w:rPr>
      </w:pPr>
      <w:hyperlink w:anchor="_Toc488823183" w:history="1">
        <w:r w:rsidR="00757FE7" w:rsidRPr="00E45C05">
          <w:rPr>
            <w:rStyle w:val="Hiperveza"/>
            <w:rFonts w:cs="Arial"/>
            <w:bCs/>
            <w:color w:val="000000"/>
            <w:kern w:val="32"/>
            <w:sz w:val="24"/>
            <w:szCs w:val="24"/>
          </w:rPr>
          <w:t>4. PLAN GOSPODARENJA OTPADOM</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_Toc488823183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13</w:t>
        </w:r>
        <w:r w:rsidR="00757FE7" w:rsidRPr="00E45C05">
          <w:rPr>
            <w:webHidden/>
            <w:color w:val="000000"/>
            <w:sz w:val="24"/>
            <w:szCs w:val="24"/>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4" w:history="1">
        <w:r w:rsidR="00757FE7" w:rsidRPr="00E45C05">
          <w:rPr>
            <w:rStyle w:val="Hiperveza"/>
            <w:rFonts w:ascii="Arial" w:hAnsi="Arial" w:cs="Arial"/>
            <w:bCs/>
            <w:iCs/>
            <w:noProof/>
            <w:color w:val="000000"/>
            <w:lang w:val="hr-HR"/>
          </w:rPr>
          <w:t>4.1.  Mjere gospodarenja otpadom na području Općine</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_Toc488823184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17</w:t>
        </w:r>
        <w:r w:rsidR="00757FE7" w:rsidRPr="00E45C05">
          <w:rPr>
            <w:rFonts w:ascii="Arial" w:hAnsi="Arial" w:cs="Arial"/>
            <w:noProof/>
            <w:webHidden/>
            <w:color w:val="000000"/>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5" w:history="1">
        <w:r w:rsidR="00757FE7" w:rsidRPr="00E45C05">
          <w:rPr>
            <w:rStyle w:val="Hiperveza"/>
            <w:rFonts w:ascii="Arial" w:hAnsi="Arial" w:cs="Arial"/>
            <w:bCs/>
            <w:iCs/>
            <w:noProof/>
            <w:color w:val="000000"/>
            <w:lang w:val="hr-HR"/>
          </w:rPr>
          <w:t>4.2. Smjernice za uspostavu postupanja s gospodarskim otpadom</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_Toc488823185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28</w:t>
        </w:r>
        <w:r w:rsidR="00757FE7" w:rsidRPr="00E45C05">
          <w:rPr>
            <w:rFonts w:ascii="Arial" w:hAnsi="Arial" w:cs="Arial"/>
            <w:noProof/>
            <w:webHidden/>
            <w:color w:val="000000"/>
          </w:rPr>
          <w:fldChar w:fldCharType="end"/>
        </w:r>
      </w:hyperlink>
    </w:p>
    <w:p w:rsidR="00757FE7" w:rsidRPr="00E45C05" w:rsidRDefault="008E417A">
      <w:pPr>
        <w:pStyle w:val="Sadraj1"/>
        <w:rPr>
          <w:rFonts w:eastAsia="Times New Roman"/>
          <w:color w:val="000000"/>
          <w:sz w:val="24"/>
          <w:szCs w:val="24"/>
          <w:lang w:eastAsia="hr-HR"/>
        </w:rPr>
      </w:pPr>
      <w:hyperlink w:anchor="_Toc488823186" w:history="1">
        <w:r w:rsidR="00757FE7" w:rsidRPr="00E45C05">
          <w:rPr>
            <w:rStyle w:val="Hiperveza"/>
            <w:rFonts w:cs="Arial"/>
            <w:bCs/>
            <w:color w:val="000000"/>
            <w:kern w:val="32"/>
            <w:sz w:val="24"/>
            <w:szCs w:val="24"/>
          </w:rPr>
          <w:t>5. MJERE IZBJEGAVANJA I SMANJENJA NASTAJANJA</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_Toc488823186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40</w:t>
        </w:r>
        <w:r w:rsidR="00757FE7" w:rsidRPr="00E45C05">
          <w:rPr>
            <w:webHidden/>
            <w:color w:val="000000"/>
            <w:sz w:val="24"/>
            <w:szCs w:val="24"/>
          </w:rPr>
          <w:fldChar w:fldCharType="end"/>
        </w:r>
      </w:hyperlink>
    </w:p>
    <w:p w:rsidR="00757FE7" w:rsidRPr="00E45C05" w:rsidRDefault="008E417A">
      <w:pPr>
        <w:pStyle w:val="Sadraj1"/>
        <w:rPr>
          <w:rFonts w:eastAsia="Times New Roman"/>
          <w:color w:val="000000"/>
          <w:sz w:val="24"/>
          <w:szCs w:val="24"/>
          <w:lang w:eastAsia="hr-HR"/>
        </w:rPr>
      </w:pPr>
      <w:hyperlink w:anchor="_Toc488823187" w:history="1">
        <w:r w:rsidR="00757FE7" w:rsidRPr="00E45C05">
          <w:rPr>
            <w:rStyle w:val="Hiperveza"/>
            <w:rFonts w:cs="Arial"/>
            <w:bCs/>
            <w:color w:val="000000"/>
            <w:kern w:val="32"/>
            <w:sz w:val="24"/>
            <w:szCs w:val="24"/>
          </w:rPr>
          <w:t>OTPADA</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_Toc488823187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40</w:t>
        </w:r>
        <w:r w:rsidR="00757FE7" w:rsidRPr="00E45C05">
          <w:rPr>
            <w:webHidden/>
            <w:color w:val="000000"/>
            <w:sz w:val="24"/>
            <w:szCs w:val="24"/>
          </w:rPr>
          <w:fldChar w:fldCharType="end"/>
        </w:r>
      </w:hyperlink>
    </w:p>
    <w:p w:rsidR="00757FE7" w:rsidRPr="00E45C05" w:rsidRDefault="008E417A">
      <w:pPr>
        <w:pStyle w:val="Sadraj2"/>
        <w:tabs>
          <w:tab w:val="right" w:leader="dot" w:pos="8630"/>
        </w:tabs>
        <w:rPr>
          <w:rFonts w:ascii="Arial" w:eastAsia="Times New Roman" w:hAnsi="Arial" w:cs="Arial"/>
          <w:noProof/>
          <w:color w:val="000000"/>
          <w:lang w:val="hr-HR" w:eastAsia="hr-HR"/>
        </w:rPr>
      </w:pPr>
      <w:hyperlink w:anchor="_Toc488823188" w:history="1">
        <w:r w:rsidR="00757FE7" w:rsidRPr="00E45C05">
          <w:rPr>
            <w:rStyle w:val="Hiperveza"/>
            <w:rFonts w:ascii="Arial" w:hAnsi="Arial" w:cs="Arial"/>
            <w:bCs/>
            <w:iCs/>
            <w:noProof/>
            <w:color w:val="000000"/>
            <w:lang w:val="hr-HR"/>
          </w:rPr>
          <w:t>5.1.  Mjere za izbjegavanje nastanka otpada</w:t>
        </w:r>
        <w:r w:rsidR="00757FE7" w:rsidRPr="00E45C05">
          <w:rPr>
            <w:rFonts w:ascii="Arial" w:hAnsi="Arial" w:cs="Arial"/>
            <w:noProof/>
            <w:webHidden/>
            <w:color w:val="000000"/>
          </w:rPr>
          <w:tab/>
        </w:r>
        <w:r w:rsidR="00757FE7" w:rsidRPr="00E45C05">
          <w:rPr>
            <w:rFonts w:ascii="Arial" w:hAnsi="Arial" w:cs="Arial"/>
            <w:noProof/>
            <w:webHidden/>
            <w:color w:val="000000"/>
          </w:rPr>
          <w:fldChar w:fldCharType="begin"/>
        </w:r>
        <w:r w:rsidR="00757FE7" w:rsidRPr="00E45C05">
          <w:rPr>
            <w:rFonts w:ascii="Arial" w:hAnsi="Arial" w:cs="Arial"/>
            <w:noProof/>
            <w:webHidden/>
            <w:color w:val="000000"/>
          </w:rPr>
          <w:instrText xml:space="preserve"> PAGEREF _Toc488823188 \h </w:instrText>
        </w:r>
        <w:r w:rsidR="00757FE7" w:rsidRPr="00E45C05">
          <w:rPr>
            <w:rFonts w:ascii="Arial" w:hAnsi="Arial" w:cs="Arial"/>
            <w:noProof/>
            <w:webHidden/>
            <w:color w:val="000000"/>
          </w:rPr>
        </w:r>
        <w:r w:rsidR="00757FE7" w:rsidRPr="00E45C05">
          <w:rPr>
            <w:rFonts w:ascii="Arial" w:hAnsi="Arial" w:cs="Arial"/>
            <w:noProof/>
            <w:webHidden/>
            <w:color w:val="000000"/>
          </w:rPr>
          <w:fldChar w:fldCharType="separate"/>
        </w:r>
        <w:r w:rsidR="00971AED" w:rsidRPr="00E45C05">
          <w:rPr>
            <w:rFonts w:ascii="Arial" w:hAnsi="Arial" w:cs="Arial"/>
            <w:noProof/>
            <w:webHidden/>
            <w:color w:val="000000"/>
          </w:rPr>
          <w:t>44</w:t>
        </w:r>
        <w:r w:rsidR="00757FE7" w:rsidRPr="00E45C05">
          <w:rPr>
            <w:rFonts w:ascii="Arial" w:hAnsi="Arial" w:cs="Arial"/>
            <w:noProof/>
            <w:webHidden/>
            <w:color w:val="000000"/>
          </w:rPr>
          <w:fldChar w:fldCharType="end"/>
        </w:r>
      </w:hyperlink>
    </w:p>
    <w:p w:rsidR="00757FE7" w:rsidRPr="00E45C05" w:rsidRDefault="008E417A">
      <w:pPr>
        <w:pStyle w:val="Sadraj1"/>
        <w:rPr>
          <w:rFonts w:eastAsia="Times New Roman"/>
          <w:color w:val="000000"/>
          <w:sz w:val="24"/>
          <w:szCs w:val="24"/>
          <w:lang w:eastAsia="hr-HR"/>
        </w:rPr>
      </w:pPr>
      <w:hyperlink w:anchor="_Toc488823189" w:history="1">
        <w:r w:rsidR="00757FE7" w:rsidRPr="00E45C05">
          <w:rPr>
            <w:rStyle w:val="Hiperveza"/>
            <w:rFonts w:cs="Arial"/>
            <w:bCs/>
            <w:color w:val="000000"/>
            <w:kern w:val="32"/>
            <w:sz w:val="24"/>
            <w:szCs w:val="24"/>
          </w:rPr>
          <w:t>6. ZAVRŠNE ODREDBE</w:t>
        </w:r>
        <w:r w:rsidR="00757FE7" w:rsidRPr="00E45C05">
          <w:rPr>
            <w:webHidden/>
            <w:color w:val="000000"/>
            <w:sz w:val="24"/>
            <w:szCs w:val="24"/>
          </w:rPr>
          <w:tab/>
        </w:r>
        <w:r w:rsidR="00757FE7" w:rsidRPr="00E45C05">
          <w:rPr>
            <w:webHidden/>
            <w:color w:val="000000"/>
            <w:sz w:val="24"/>
            <w:szCs w:val="24"/>
          </w:rPr>
          <w:fldChar w:fldCharType="begin"/>
        </w:r>
        <w:r w:rsidR="00757FE7" w:rsidRPr="00E45C05">
          <w:rPr>
            <w:webHidden/>
            <w:color w:val="000000"/>
            <w:sz w:val="24"/>
            <w:szCs w:val="24"/>
          </w:rPr>
          <w:instrText xml:space="preserve"> PAGEREF _Toc488823189 \h </w:instrText>
        </w:r>
        <w:r w:rsidR="00757FE7" w:rsidRPr="00E45C05">
          <w:rPr>
            <w:webHidden/>
            <w:color w:val="000000"/>
            <w:sz w:val="24"/>
            <w:szCs w:val="24"/>
          </w:rPr>
        </w:r>
        <w:r w:rsidR="00757FE7" w:rsidRPr="00E45C05">
          <w:rPr>
            <w:webHidden/>
            <w:color w:val="000000"/>
            <w:sz w:val="24"/>
            <w:szCs w:val="24"/>
          </w:rPr>
          <w:fldChar w:fldCharType="separate"/>
        </w:r>
        <w:r w:rsidR="00971AED" w:rsidRPr="00E45C05">
          <w:rPr>
            <w:webHidden/>
            <w:color w:val="000000"/>
            <w:sz w:val="24"/>
            <w:szCs w:val="24"/>
          </w:rPr>
          <w:t>76</w:t>
        </w:r>
        <w:r w:rsidR="00757FE7" w:rsidRPr="00E45C05">
          <w:rPr>
            <w:webHidden/>
            <w:color w:val="000000"/>
            <w:sz w:val="24"/>
            <w:szCs w:val="24"/>
          </w:rPr>
          <w:fldChar w:fldCharType="end"/>
        </w:r>
      </w:hyperlink>
    </w:p>
    <w:p w:rsidR="002616F3" w:rsidRPr="00E45C05" w:rsidRDefault="00185B8B">
      <w:pPr>
        <w:rPr>
          <w:rFonts w:ascii="Arial" w:hAnsi="Arial" w:cs="Arial"/>
          <w:color w:val="000000"/>
          <w:lang w:val="hr-HR"/>
        </w:rPr>
      </w:pPr>
      <w:r w:rsidRPr="00E45C05">
        <w:rPr>
          <w:color w:val="000000"/>
        </w:rPr>
        <w:fldChar w:fldCharType="end"/>
      </w: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EA6D3C" w:rsidP="00EA6D3C">
      <w:pPr>
        <w:tabs>
          <w:tab w:val="left" w:pos="2431"/>
        </w:tabs>
        <w:rPr>
          <w:rFonts w:ascii="Arial" w:hAnsi="Arial" w:cs="Arial"/>
          <w:color w:val="000000"/>
          <w:lang w:val="hr-HR"/>
        </w:rPr>
      </w:pPr>
      <w:r>
        <w:rPr>
          <w:rFonts w:ascii="Arial" w:hAnsi="Arial" w:cs="Arial"/>
          <w:color w:val="000000"/>
          <w:lang w:val="hr-HR"/>
        </w:rPr>
        <w:tab/>
      </w:r>
      <w:bookmarkStart w:id="0" w:name="_GoBack"/>
      <w:bookmarkEnd w:id="0"/>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C57E34" w:rsidRPr="00E45C05" w:rsidRDefault="00C57E34">
      <w:pPr>
        <w:rPr>
          <w:rFonts w:ascii="Arial" w:hAnsi="Arial" w:cs="Arial"/>
          <w:color w:val="000000"/>
          <w:lang w:val="hr-HR"/>
        </w:rPr>
      </w:pPr>
    </w:p>
    <w:p w:rsidR="00C57E34" w:rsidRPr="00E45C05" w:rsidRDefault="00C57E34">
      <w:pPr>
        <w:rPr>
          <w:rFonts w:ascii="Arial" w:hAnsi="Arial" w:cs="Arial"/>
          <w:color w:val="000000"/>
          <w:lang w:val="hr-HR"/>
        </w:rPr>
      </w:pPr>
    </w:p>
    <w:p w:rsidR="00C57E34" w:rsidRPr="00E45C05" w:rsidRDefault="00C57E34">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b/>
          <w:color w:val="000000"/>
          <w:u w:val="single"/>
          <w:lang w:val="hr-HR"/>
        </w:rPr>
      </w:pPr>
      <w:r w:rsidRPr="00E45C05">
        <w:rPr>
          <w:rFonts w:ascii="Arial" w:hAnsi="Arial" w:cs="Arial"/>
          <w:b/>
          <w:color w:val="000000"/>
          <w:u w:val="single"/>
          <w:lang w:val="hr-HR"/>
        </w:rPr>
        <w:t>Popis kratica</w:t>
      </w:r>
    </w:p>
    <w:p w:rsidR="002616F3" w:rsidRPr="00E45C05" w:rsidRDefault="002616F3">
      <w:pPr>
        <w:rPr>
          <w:rFonts w:ascii="Arial" w:hAnsi="Arial" w:cs="Arial"/>
          <w:color w:val="000000"/>
          <w:lang w:val="hr-HR"/>
        </w:rPr>
      </w:pPr>
    </w:p>
    <w:p w:rsidR="002616F3" w:rsidRPr="00E45C05" w:rsidRDefault="002616F3" w:rsidP="000C3133">
      <w:pPr>
        <w:rPr>
          <w:rFonts w:ascii="Arial" w:hAnsi="Arial" w:cs="Arial"/>
          <w:color w:val="000000"/>
          <w:lang w:val="hr-HR"/>
        </w:rPr>
      </w:pPr>
      <w:r w:rsidRPr="00E45C05">
        <w:rPr>
          <w:rFonts w:ascii="Arial" w:hAnsi="Arial" w:cs="Arial"/>
          <w:color w:val="000000"/>
          <w:lang w:val="hr-HR"/>
        </w:rPr>
        <w:t>Popis kratica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CGO.......................................... Centar za gospodarenje otpadom</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CGGO....................................... Centar za gospodarenje građevnim otpadom</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CGOO....................................... Centar za gospodarenje opasnim otpadom</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EU.................................... ......... Europska unija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EFRR......................................... Europski fond za regionalni razvoj</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EIB............................................. Europska investicijska banka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ESIF........................................... Europski strukturni i investicijski fondovi.</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FZOEU....................................... Fond za zaštitu okoliša i energetsku učinkovitost</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GO............................................. Gospodarenje otpadom</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HAOP......................................... Hrvatska agencija za okoliš i prirodu</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JLS............................................. Jedinica lokalne samouprave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JP(R)S....................................... Jedinica područne (regionalne) samouprave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JPP............................................ Javno-privatno partnerstvo</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KD.............................................. Komunalna društva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KF.............................................. Kohezijski fond EU</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MBO........................................... Mehanička i biološka obrada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NRT................................... ........ Najbolje raspoložive tehnike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EEZ............................................ Europska ekonomska zajednica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EZ............................................... Europska zajednica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MRRFEU.................................... Ministarstvo regionalnog razvoja i fondova Europske unije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MGIPU................................ ....... Ministarstvo graditeljstva i prostornog uređenja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 xml:space="preserve">MINGO....................................... </w:t>
      </w:r>
      <w:r w:rsidR="005049CD" w:rsidRPr="00E45C05">
        <w:rPr>
          <w:rFonts w:ascii="Arial" w:hAnsi="Arial" w:cs="Arial"/>
          <w:color w:val="000000"/>
          <w:lang w:val="hr-HR"/>
        </w:rPr>
        <w:t>Ministarstvo gospodarstva, poduzetništva i obrta</w:t>
      </w:r>
    </w:p>
    <w:p w:rsidR="002616F3" w:rsidRPr="00E45C05" w:rsidRDefault="005049CD" w:rsidP="000C3133">
      <w:pPr>
        <w:rPr>
          <w:rFonts w:ascii="Arial" w:hAnsi="Arial" w:cs="Arial"/>
          <w:color w:val="000000"/>
          <w:lang w:val="hr-HR"/>
        </w:rPr>
      </w:pPr>
      <w:r w:rsidRPr="00E45C05">
        <w:rPr>
          <w:rFonts w:ascii="Arial" w:hAnsi="Arial" w:cs="Arial"/>
          <w:color w:val="000000"/>
          <w:lang w:val="hr-HR"/>
        </w:rPr>
        <w:t xml:space="preserve">MZOE </w:t>
      </w:r>
      <w:r w:rsidR="002616F3" w:rsidRPr="00E45C05">
        <w:rPr>
          <w:rFonts w:ascii="Arial" w:hAnsi="Arial" w:cs="Arial"/>
          <w:color w:val="000000"/>
          <w:lang w:val="hr-HR"/>
        </w:rPr>
        <w:t>.....</w:t>
      </w:r>
      <w:r w:rsidR="0065326F" w:rsidRPr="00E45C05">
        <w:rPr>
          <w:rFonts w:ascii="Arial" w:hAnsi="Arial" w:cs="Arial"/>
          <w:color w:val="000000"/>
          <w:lang w:val="hr-HR"/>
        </w:rPr>
        <w:t>............</w:t>
      </w:r>
      <w:r w:rsidR="002616F3" w:rsidRPr="00E45C05">
        <w:rPr>
          <w:rFonts w:ascii="Arial" w:hAnsi="Arial" w:cs="Arial"/>
          <w:color w:val="000000"/>
          <w:lang w:val="hr-HR"/>
        </w:rPr>
        <w:t xml:space="preserve">....................... Ministarstvo zaštite okoliša i </w:t>
      </w:r>
      <w:r w:rsidRPr="00E45C05">
        <w:rPr>
          <w:rFonts w:ascii="Arial" w:hAnsi="Arial" w:cs="Arial"/>
          <w:color w:val="000000"/>
          <w:lang w:val="hr-HR"/>
        </w:rPr>
        <w:t>energetike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NN ..............................................Narodne novine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PCB/PCT.................................... Poliklorirani bifenili/Poliklorirani terfenili</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PGO............................................ Plan gospodarenja otpadom</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PU ...............................................Privatna ulaganja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RD............................................... Reciklažno dvorište</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RH............................................... Republika Hrvatska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SDP............................................ Sustav državnih potpora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UPOV.......................................... Uređaj za pročišćavanje otpadnih voda</w:t>
      </w:r>
    </w:p>
    <w:p w:rsidR="002616F3" w:rsidRPr="00E45C05" w:rsidRDefault="002616F3" w:rsidP="000C3133">
      <w:pPr>
        <w:rPr>
          <w:rFonts w:ascii="Arial" w:hAnsi="Arial" w:cs="Arial"/>
          <w:color w:val="000000"/>
          <w:lang w:val="hr-HR"/>
        </w:rPr>
      </w:pPr>
      <w:r w:rsidRPr="00E45C05">
        <w:rPr>
          <w:rFonts w:ascii="Arial" w:hAnsi="Arial" w:cs="Arial"/>
          <w:color w:val="000000"/>
          <w:lang w:val="hr-HR"/>
        </w:rPr>
        <w:t>ZSP............................................. Zajam za strukturne programe</w:t>
      </w: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pPr>
        <w:rPr>
          <w:rFonts w:ascii="Arial" w:hAnsi="Arial" w:cs="Arial"/>
          <w:color w:val="000000"/>
          <w:lang w:val="hr-HR"/>
        </w:rPr>
        <w:sectPr w:rsidR="002616F3" w:rsidRPr="00E45C05">
          <w:headerReference w:type="default" r:id="rId8"/>
          <w:footerReference w:type="default" r:id="rId9"/>
          <w:pgSz w:w="12240" w:h="15840"/>
          <w:pgMar w:top="1440" w:right="1800" w:bottom="1440" w:left="1800" w:header="708" w:footer="708" w:gutter="0"/>
          <w:cols w:space="708"/>
          <w:docGrid w:linePitch="360"/>
        </w:sectPr>
      </w:pPr>
    </w:p>
    <w:p w:rsidR="002616F3" w:rsidRPr="00E45C05" w:rsidRDefault="002616F3">
      <w:pPr>
        <w:rPr>
          <w:rFonts w:ascii="Arial" w:hAnsi="Arial" w:cs="Arial"/>
          <w:color w:val="000000"/>
          <w:lang w:val="hr-HR"/>
        </w:rPr>
        <w:sectPr w:rsidR="002616F3" w:rsidRPr="00E45C05" w:rsidSect="00751B63">
          <w:type w:val="continuous"/>
          <w:pgSz w:w="12240" w:h="15840"/>
          <w:pgMar w:top="1440" w:right="1800" w:bottom="1440" w:left="1800" w:header="708" w:footer="708" w:gutter="0"/>
          <w:cols w:space="708"/>
          <w:docGrid w:linePitch="360"/>
        </w:sectPr>
      </w:pPr>
    </w:p>
    <w:p w:rsidR="002616F3" w:rsidRPr="00E45C05" w:rsidRDefault="002616F3" w:rsidP="00CC75BB">
      <w:pPr>
        <w:numPr>
          <w:ilvl w:val="0"/>
          <w:numId w:val="1"/>
        </w:numPr>
        <w:rPr>
          <w:rFonts w:ascii="Arial" w:hAnsi="Arial" w:cs="Arial"/>
          <w:b/>
          <w:color w:val="000000"/>
          <w:sz w:val="32"/>
          <w:szCs w:val="32"/>
          <w:lang w:val="hr-HR"/>
        </w:rPr>
        <w:sectPr w:rsidR="002616F3" w:rsidRPr="00E45C05" w:rsidSect="00751B63">
          <w:type w:val="continuous"/>
          <w:pgSz w:w="12240" w:h="15840"/>
          <w:pgMar w:top="1440" w:right="1800" w:bottom="1440" w:left="1800" w:header="708" w:footer="708" w:gutter="0"/>
          <w:cols w:space="708"/>
          <w:docGrid w:linePitch="360"/>
        </w:sectPr>
      </w:pPr>
    </w:p>
    <w:p w:rsidR="002616F3" w:rsidRPr="00E45C05" w:rsidRDefault="002616F3" w:rsidP="00A8084C">
      <w:pPr>
        <w:pStyle w:val="Naslov1"/>
        <w:numPr>
          <w:ilvl w:val="0"/>
          <w:numId w:val="35"/>
        </w:numPr>
        <w:rPr>
          <w:rFonts w:ascii="Arial" w:hAnsi="Arial" w:cs="Arial"/>
          <w:color w:val="000000"/>
        </w:rPr>
      </w:pPr>
      <w:bookmarkStart w:id="1" w:name="_Toc437362879"/>
      <w:bookmarkStart w:id="2" w:name="_Toc488823174"/>
      <w:r w:rsidRPr="00E45C05">
        <w:rPr>
          <w:rFonts w:ascii="Arial" w:hAnsi="Arial" w:cs="Arial"/>
          <w:color w:val="000000"/>
        </w:rPr>
        <w:lastRenderedPageBreak/>
        <w:t>UVOD</w:t>
      </w:r>
      <w:bookmarkEnd w:id="1"/>
      <w:bookmarkEnd w:id="2"/>
    </w:p>
    <w:p w:rsidR="002616F3" w:rsidRPr="00E45C05" w:rsidRDefault="002616F3" w:rsidP="00CC75BB">
      <w:pPr>
        <w:rPr>
          <w:rFonts w:ascii="Arial" w:hAnsi="Arial" w:cs="Arial"/>
          <w:b/>
          <w:i/>
          <w:color w:val="000000"/>
          <w:lang w:val="hr-HR"/>
        </w:rPr>
      </w:pP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rPr>
        <w:t>Plan</w:t>
      </w:r>
      <w:r w:rsidRPr="00E45C05">
        <w:rPr>
          <w:rFonts w:ascii="Arial" w:hAnsi="Arial" w:cs="Arial"/>
          <w:color w:val="000000"/>
          <w:lang w:val="hr-HR"/>
        </w:rPr>
        <w:t xml:space="preserve"> </w:t>
      </w:r>
      <w:r w:rsidRPr="00E45C05">
        <w:rPr>
          <w:rFonts w:ascii="Arial" w:hAnsi="Arial" w:cs="Arial"/>
          <w:color w:val="000000"/>
        </w:rPr>
        <w:t>gospodarenja</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Op</w:t>
      </w:r>
      <w:r w:rsidRPr="00E45C05">
        <w:rPr>
          <w:rFonts w:ascii="Arial" w:hAnsi="Arial" w:cs="Arial"/>
          <w:color w:val="000000"/>
          <w:lang w:val="hr-HR"/>
        </w:rPr>
        <w:t>ć</w:t>
      </w:r>
      <w:r w:rsidRPr="00E45C05">
        <w:rPr>
          <w:rFonts w:ascii="Arial" w:hAnsi="Arial" w:cs="Arial"/>
          <w:color w:val="000000"/>
        </w:rPr>
        <w:t>ine</w:t>
      </w:r>
      <w:r w:rsidRPr="00E45C05">
        <w:rPr>
          <w:rFonts w:ascii="Arial" w:hAnsi="Arial" w:cs="Arial"/>
          <w:color w:val="000000"/>
          <w:lang w:val="hr-HR"/>
        </w:rPr>
        <w:t xml:space="preserve"> </w:t>
      </w:r>
      <w:r w:rsidR="006E7AAF" w:rsidRPr="00E45C05">
        <w:rPr>
          <w:rFonts w:ascii="Arial" w:hAnsi="Arial" w:cs="Arial"/>
          <w:color w:val="000000"/>
        </w:rPr>
        <w:t>Petlovac</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razdoblje</w:t>
      </w:r>
      <w:r w:rsidRPr="00E45C05">
        <w:rPr>
          <w:rFonts w:ascii="Arial" w:hAnsi="Arial" w:cs="Arial"/>
          <w:color w:val="000000"/>
          <w:lang w:val="hr-HR"/>
        </w:rPr>
        <w:t xml:space="preserve"> </w:t>
      </w:r>
      <w:proofErr w:type="gramStart"/>
      <w:r w:rsidRPr="00E45C05">
        <w:rPr>
          <w:rFonts w:ascii="Arial" w:hAnsi="Arial" w:cs="Arial"/>
          <w:color w:val="000000"/>
        </w:rPr>
        <w:t>od</w:t>
      </w:r>
      <w:proofErr w:type="gramEnd"/>
      <w:r w:rsidR="00816C66" w:rsidRPr="00E45C05">
        <w:rPr>
          <w:rFonts w:ascii="Arial" w:hAnsi="Arial" w:cs="Arial"/>
          <w:color w:val="000000"/>
          <w:lang w:val="hr-HR"/>
        </w:rPr>
        <w:t xml:space="preserve"> 201</w:t>
      </w:r>
      <w:r w:rsidR="00721187">
        <w:rPr>
          <w:rFonts w:ascii="Arial" w:hAnsi="Arial" w:cs="Arial"/>
          <w:color w:val="000000"/>
          <w:lang w:val="hr-HR"/>
        </w:rPr>
        <w:t>7</w:t>
      </w:r>
      <w:r w:rsidRPr="00E45C05">
        <w:rPr>
          <w:rFonts w:ascii="Arial" w:hAnsi="Arial" w:cs="Arial"/>
          <w:color w:val="000000"/>
          <w:lang w:val="hr-HR"/>
        </w:rPr>
        <w:t xml:space="preserve">. </w:t>
      </w:r>
      <w:proofErr w:type="gramStart"/>
      <w:r w:rsidRPr="00E45C05">
        <w:rPr>
          <w:rFonts w:ascii="Arial" w:hAnsi="Arial" w:cs="Arial"/>
          <w:color w:val="000000"/>
        </w:rPr>
        <w:t>do</w:t>
      </w:r>
      <w:proofErr w:type="gramEnd"/>
      <w:r w:rsidRPr="00E45C05">
        <w:rPr>
          <w:rFonts w:ascii="Arial" w:hAnsi="Arial" w:cs="Arial"/>
          <w:color w:val="000000"/>
          <w:lang w:val="hr-HR"/>
        </w:rPr>
        <w:t xml:space="preserve"> 202</w:t>
      </w:r>
      <w:r w:rsidR="00721187">
        <w:rPr>
          <w:rFonts w:ascii="Arial" w:hAnsi="Arial" w:cs="Arial"/>
          <w:color w:val="000000"/>
          <w:lang w:val="hr-HR"/>
        </w:rPr>
        <w:t>2</w:t>
      </w:r>
      <w:r w:rsidRPr="00E45C05">
        <w:rPr>
          <w:rFonts w:ascii="Arial" w:hAnsi="Arial" w:cs="Arial"/>
          <w:color w:val="000000"/>
          <w:lang w:val="hr-HR"/>
        </w:rPr>
        <w:t xml:space="preserve">. </w:t>
      </w:r>
      <w:r w:rsidRPr="00E45C05">
        <w:rPr>
          <w:rFonts w:ascii="Arial" w:hAnsi="Arial" w:cs="Arial"/>
          <w:color w:val="000000"/>
        </w:rPr>
        <w:t>godine</w:t>
      </w:r>
      <w:r w:rsidRPr="00E45C05">
        <w:rPr>
          <w:rFonts w:ascii="Arial" w:hAnsi="Arial" w:cs="Arial"/>
          <w:color w:val="000000"/>
          <w:lang w:val="hr-HR"/>
        </w:rPr>
        <w:t xml:space="preserve"> </w:t>
      </w:r>
      <w:r w:rsidRPr="00E45C05">
        <w:rPr>
          <w:rFonts w:ascii="Arial" w:hAnsi="Arial" w:cs="Arial"/>
          <w:color w:val="000000"/>
        </w:rPr>
        <w:t>temelji</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ciljevima</w:t>
      </w:r>
      <w:r w:rsidRPr="00E45C05">
        <w:rPr>
          <w:rFonts w:ascii="Arial" w:hAnsi="Arial" w:cs="Arial"/>
          <w:color w:val="000000"/>
          <w:lang w:val="hr-HR"/>
        </w:rPr>
        <w:t xml:space="preserve"> </w:t>
      </w:r>
      <w:r w:rsidRPr="00E45C05">
        <w:rPr>
          <w:rFonts w:ascii="Arial" w:hAnsi="Arial" w:cs="Arial"/>
          <w:color w:val="000000"/>
        </w:rPr>
        <w:t>Zakona</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ivom</w:t>
      </w:r>
      <w:r w:rsidRPr="00E45C05">
        <w:rPr>
          <w:rFonts w:ascii="Arial" w:hAnsi="Arial" w:cs="Arial"/>
          <w:color w:val="000000"/>
          <w:lang w:val="hr-HR"/>
        </w:rPr>
        <w:t xml:space="preserve"> </w:t>
      </w:r>
      <w:r w:rsidRPr="00E45C05">
        <w:rPr>
          <w:rFonts w:ascii="Arial" w:hAnsi="Arial" w:cs="Arial"/>
          <w:color w:val="000000"/>
        </w:rPr>
        <w:t>gospodarenju</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sukladno</w:t>
      </w:r>
      <w:r w:rsidRPr="00E45C05">
        <w:rPr>
          <w:rFonts w:ascii="Arial" w:hAnsi="Arial" w:cs="Arial"/>
          <w:color w:val="000000"/>
          <w:lang w:val="hr-HR"/>
        </w:rPr>
        <w:t xml:space="preserve"> </w:t>
      </w:r>
      <w:r w:rsidRPr="00E45C05">
        <w:rPr>
          <w:rFonts w:ascii="Arial" w:hAnsi="Arial" w:cs="Arial"/>
          <w:color w:val="000000"/>
        </w:rPr>
        <w:t>kojem</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mora</w:t>
      </w:r>
      <w:r w:rsidRPr="00E45C05">
        <w:rPr>
          <w:rFonts w:ascii="Arial" w:hAnsi="Arial" w:cs="Arial"/>
          <w:color w:val="000000"/>
          <w:lang w:val="hr-HR"/>
        </w:rPr>
        <w:t xml:space="preserve"> </w:t>
      </w:r>
      <w:r w:rsidRPr="00E45C05">
        <w:rPr>
          <w:rFonts w:ascii="Arial" w:hAnsi="Arial" w:cs="Arial"/>
          <w:color w:val="000000"/>
        </w:rPr>
        <w:t>provoditi</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č</w:t>
      </w:r>
      <w:r w:rsidRPr="00E45C05">
        <w:rPr>
          <w:rFonts w:ascii="Arial" w:hAnsi="Arial" w:cs="Arial"/>
          <w:color w:val="000000"/>
        </w:rPr>
        <w:t>in</w:t>
      </w:r>
      <w:r w:rsidRPr="00E45C05">
        <w:rPr>
          <w:rFonts w:ascii="Arial" w:hAnsi="Arial" w:cs="Arial"/>
          <w:color w:val="000000"/>
          <w:lang w:val="hr-HR"/>
        </w:rPr>
        <w:t xml:space="preserve"> </w:t>
      </w:r>
      <w:r w:rsidRPr="00E45C05">
        <w:rPr>
          <w:rFonts w:ascii="Arial" w:hAnsi="Arial" w:cs="Arial"/>
          <w:color w:val="000000"/>
        </w:rPr>
        <w:t>da</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ne</w:t>
      </w:r>
      <w:r w:rsidRPr="00E45C05">
        <w:rPr>
          <w:rFonts w:ascii="Arial" w:hAnsi="Arial" w:cs="Arial"/>
          <w:color w:val="000000"/>
          <w:lang w:val="hr-HR"/>
        </w:rPr>
        <w:t xml:space="preserve"> </w:t>
      </w:r>
      <w:r w:rsidRPr="00E45C05">
        <w:rPr>
          <w:rFonts w:ascii="Arial" w:hAnsi="Arial" w:cs="Arial"/>
          <w:color w:val="000000"/>
        </w:rPr>
        <w:t>dovede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opasnost</w:t>
      </w:r>
      <w:r w:rsidRPr="00E45C05">
        <w:rPr>
          <w:rFonts w:ascii="Arial" w:hAnsi="Arial" w:cs="Arial"/>
          <w:color w:val="000000"/>
          <w:lang w:val="hr-HR"/>
        </w:rPr>
        <w:t xml:space="preserve"> </w:t>
      </w:r>
      <w:r w:rsidRPr="00E45C05">
        <w:rPr>
          <w:rFonts w:ascii="Arial" w:hAnsi="Arial" w:cs="Arial"/>
          <w:color w:val="000000"/>
        </w:rPr>
        <w:t>ljudsko</w:t>
      </w:r>
      <w:r w:rsidRPr="00E45C05">
        <w:rPr>
          <w:rFonts w:ascii="Arial" w:hAnsi="Arial" w:cs="Arial"/>
          <w:color w:val="000000"/>
          <w:lang w:val="hr-HR"/>
        </w:rPr>
        <w:t xml:space="preserve"> </w:t>
      </w:r>
      <w:r w:rsidRPr="00E45C05">
        <w:rPr>
          <w:rFonts w:ascii="Arial" w:hAnsi="Arial" w:cs="Arial"/>
          <w:color w:val="000000"/>
        </w:rPr>
        <w:t>zdravlje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okoli</w:t>
      </w:r>
      <w:r w:rsidRPr="00E45C05">
        <w:rPr>
          <w:rFonts w:ascii="Arial" w:hAnsi="Arial" w:cs="Arial"/>
          <w:color w:val="000000"/>
          <w:lang w:val="hr-HR"/>
        </w:rPr>
        <w:t xml:space="preserve">š, </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č</w:t>
      </w:r>
      <w:r w:rsidRPr="00E45C05">
        <w:rPr>
          <w:rFonts w:ascii="Arial" w:hAnsi="Arial" w:cs="Arial"/>
          <w:color w:val="000000"/>
        </w:rPr>
        <w:t>ela</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ivosti</w:t>
      </w:r>
      <w:r w:rsidRPr="00E45C05">
        <w:rPr>
          <w:rFonts w:ascii="Arial" w:hAnsi="Arial" w:cs="Arial"/>
          <w:color w:val="000000"/>
          <w:lang w:val="hr-HR"/>
        </w:rPr>
        <w:t xml:space="preserve"> </w:t>
      </w:r>
      <w:r w:rsidRPr="00E45C05">
        <w:rPr>
          <w:rFonts w:ascii="Arial" w:hAnsi="Arial" w:cs="Arial"/>
          <w:color w:val="000000"/>
        </w:rPr>
        <w:t>osobito</w:t>
      </w:r>
      <w:r w:rsidRPr="00E45C05">
        <w:rPr>
          <w:rFonts w:ascii="Arial" w:hAnsi="Arial" w:cs="Arial"/>
          <w:color w:val="000000"/>
          <w:lang w:val="hr-HR"/>
        </w:rPr>
        <w:t xml:space="preserve"> </w:t>
      </w:r>
      <w:r w:rsidRPr="00E45C05">
        <w:rPr>
          <w:rFonts w:ascii="Arial" w:hAnsi="Arial" w:cs="Arial"/>
          <w:color w:val="000000"/>
        </w:rPr>
        <w:t>moraju</w:t>
      </w:r>
      <w:r w:rsidRPr="00E45C05">
        <w:rPr>
          <w:rFonts w:ascii="Arial" w:hAnsi="Arial" w:cs="Arial"/>
          <w:color w:val="000000"/>
          <w:lang w:val="hr-HR"/>
        </w:rPr>
        <w:t xml:space="preserve"> </w:t>
      </w:r>
      <w:r w:rsidRPr="00E45C05">
        <w:rPr>
          <w:rFonts w:ascii="Arial" w:hAnsi="Arial" w:cs="Arial"/>
          <w:color w:val="000000"/>
        </w:rPr>
        <w:t>biti</w:t>
      </w:r>
      <w:r w:rsidRPr="00E45C05">
        <w:rPr>
          <w:rFonts w:ascii="Arial" w:hAnsi="Arial" w:cs="Arial"/>
          <w:color w:val="000000"/>
          <w:lang w:val="hr-HR"/>
        </w:rPr>
        <w:t xml:space="preserve"> </w:t>
      </w:r>
      <w:r w:rsidRPr="00E45C05">
        <w:rPr>
          <w:rFonts w:ascii="Arial" w:hAnsi="Arial" w:cs="Arial"/>
          <w:color w:val="000000"/>
        </w:rPr>
        <w:t>usmjerena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č</w:t>
      </w:r>
      <w:r w:rsidRPr="00E45C05">
        <w:rPr>
          <w:rFonts w:ascii="Arial" w:hAnsi="Arial" w:cs="Arial"/>
          <w:color w:val="000000"/>
        </w:rPr>
        <w:t>uvanje</w:t>
      </w:r>
      <w:r w:rsidRPr="00E45C05">
        <w:rPr>
          <w:rFonts w:ascii="Arial" w:hAnsi="Arial" w:cs="Arial"/>
          <w:color w:val="000000"/>
          <w:lang w:val="hr-HR"/>
        </w:rPr>
        <w:t xml:space="preserve"> </w:t>
      </w:r>
      <w:r w:rsidRPr="00E45C05">
        <w:rPr>
          <w:rFonts w:ascii="Arial" w:hAnsi="Arial" w:cs="Arial"/>
          <w:color w:val="000000"/>
        </w:rPr>
        <w:t>prirodnih</w:t>
      </w:r>
      <w:r w:rsidRPr="00E45C05">
        <w:rPr>
          <w:rFonts w:ascii="Arial" w:hAnsi="Arial" w:cs="Arial"/>
          <w:color w:val="000000"/>
          <w:lang w:val="hr-HR"/>
        </w:rPr>
        <w:t xml:space="preserve"> </w:t>
      </w:r>
      <w:r w:rsidRPr="00E45C05">
        <w:rPr>
          <w:rFonts w:ascii="Arial" w:hAnsi="Arial" w:cs="Arial"/>
          <w:color w:val="000000"/>
        </w:rPr>
        <w:t>resursa</w:t>
      </w:r>
      <w:r w:rsidRPr="00E45C05">
        <w:rPr>
          <w:rFonts w:ascii="Arial" w:hAnsi="Arial" w:cs="Arial"/>
          <w:color w:val="000000"/>
          <w:lang w:val="hr-HR"/>
        </w:rPr>
        <w:t xml:space="preserve">, </w:t>
      </w:r>
      <w:r w:rsidRPr="00E45C05">
        <w:rPr>
          <w:rFonts w:ascii="Arial" w:hAnsi="Arial" w:cs="Arial"/>
          <w:color w:val="000000"/>
        </w:rPr>
        <w:t>sprje</w:t>
      </w:r>
      <w:r w:rsidRPr="00E45C05">
        <w:rPr>
          <w:rFonts w:ascii="Arial" w:hAnsi="Arial" w:cs="Arial"/>
          <w:color w:val="000000"/>
          <w:lang w:val="hr-HR"/>
        </w:rPr>
        <w:t>č</w:t>
      </w:r>
      <w:r w:rsidRPr="00E45C05">
        <w:rPr>
          <w:rFonts w:ascii="Arial" w:hAnsi="Arial" w:cs="Arial"/>
          <w:color w:val="000000"/>
        </w:rPr>
        <w:t>avanje</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w:t>
      </w:r>
      <w:r w:rsidRPr="00E45C05">
        <w:rPr>
          <w:rFonts w:ascii="Arial" w:hAnsi="Arial" w:cs="Arial"/>
          <w:color w:val="000000"/>
        </w:rPr>
        <w:t>one</w:t>
      </w:r>
      <w:r w:rsidRPr="00E45C05">
        <w:rPr>
          <w:rFonts w:ascii="Arial" w:hAnsi="Arial" w:cs="Arial"/>
          <w:color w:val="000000"/>
          <w:lang w:val="hr-HR"/>
        </w:rPr>
        <w:t>č</w:t>
      </w:r>
      <w:r w:rsidRPr="00E45C05">
        <w:rPr>
          <w:rFonts w:ascii="Arial" w:hAnsi="Arial" w:cs="Arial"/>
          <w:color w:val="000000"/>
        </w:rPr>
        <w:t>i</w:t>
      </w:r>
      <w:r w:rsidRPr="00E45C05">
        <w:rPr>
          <w:rFonts w:ascii="Arial" w:hAnsi="Arial" w:cs="Arial"/>
          <w:color w:val="000000"/>
          <w:lang w:val="hr-HR"/>
        </w:rPr>
        <w:t>šć</w:t>
      </w:r>
      <w:r w:rsidRPr="00E45C05">
        <w:rPr>
          <w:rFonts w:ascii="Arial" w:hAnsi="Arial" w:cs="Arial"/>
          <w:color w:val="000000"/>
        </w:rPr>
        <w:t>enja</w:t>
      </w:r>
      <w:r w:rsidRPr="00E45C05">
        <w:rPr>
          <w:rFonts w:ascii="Arial" w:hAnsi="Arial" w:cs="Arial"/>
          <w:color w:val="000000"/>
          <w:lang w:val="hr-HR"/>
        </w:rPr>
        <w:t xml:space="preserve"> </w:t>
      </w:r>
      <w:r w:rsidRPr="00E45C05">
        <w:rPr>
          <w:rFonts w:ascii="Arial" w:hAnsi="Arial" w:cs="Arial"/>
          <w:color w:val="000000"/>
        </w:rPr>
        <w:t>mora</w:t>
      </w:r>
      <w:r w:rsidRPr="00E45C05">
        <w:rPr>
          <w:rFonts w:ascii="Arial" w:hAnsi="Arial" w:cs="Arial"/>
          <w:color w:val="000000"/>
          <w:lang w:val="hr-HR"/>
        </w:rPr>
        <w:t xml:space="preserve">, </w:t>
      </w:r>
      <w:r w:rsidRPr="00E45C05">
        <w:rPr>
          <w:rFonts w:ascii="Arial" w:hAnsi="Arial" w:cs="Arial"/>
          <w:color w:val="000000"/>
        </w:rPr>
        <w:t>voda</w:t>
      </w:r>
      <w:r w:rsidRPr="00E45C05">
        <w:rPr>
          <w:rFonts w:ascii="Arial" w:hAnsi="Arial" w:cs="Arial"/>
          <w:color w:val="000000"/>
          <w:lang w:val="hr-HR"/>
        </w:rPr>
        <w:t xml:space="preserve">, </w:t>
      </w:r>
      <w:r w:rsidRPr="00E45C05">
        <w:rPr>
          <w:rFonts w:ascii="Arial" w:hAnsi="Arial" w:cs="Arial"/>
          <w:color w:val="000000"/>
        </w:rPr>
        <w:t>tla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zraka</w:t>
      </w:r>
      <w:r w:rsidRPr="00E45C05">
        <w:rPr>
          <w:rFonts w:ascii="Arial" w:hAnsi="Arial" w:cs="Arial"/>
          <w:color w:val="000000"/>
          <w:lang w:val="hr-HR"/>
        </w:rPr>
        <w:t xml:space="preserve"> </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ugro</w:t>
      </w:r>
      <w:r w:rsidRPr="00E45C05">
        <w:rPr>
          <w:rFonts w:ascii="Arial" w:hAnsi="Arial" w:cs="Arial"/>
          <w:color w:val="000000"/>
          <w:lang w:val="hr-HR"/>
        </w:rPr>
        <w:t>ž</w:t>
      </w:r>
      <w:r w:rsidRPr="00E45C05">
        <w:rPr>
          <w:rFonts w:ascii="Arial" w:hAnsi="Arial" w:cs="Arial"/>
          <w:color w:val="000000"/>
        </w:rPr>
        <w:t>avanje</w:t>
      </w:r>
      <w:r w:rsidRPr="00E45C05">
        <w:rPr>
          <w:rFonts w:ascii="Arial" w:hAnsi="Arial" w:cs="Arial"/>
          <w:color w:val="000000"/>
          <w:lang w:val="hr-HR"/>
        </w:rPr>
        <w:t xml:space="preserve"> </w:t>
      </w:r>
      <w:r w:rsidRPr="00E45C05">
        <w:rPr>
          <w:rFonts w:ascii="Arial" w:hAnsi="Arial" w:cs="Arial"/>
          <w:color w:val="000000"/>
        </w:rPr>
        <w:t>biolo</w:t>
      </w:r>
      <w:r w:rsidRPr="00E45C05">
        <w:rPr>
          <w:rFonts w:ascii="Arial" w:hAnsi="Arial" w:cs="Arial"/>
          <w:color w:val="000000"/>
          <w:lang w:val="hr-HR"/>
        </w:rPr>
        <w:t>š</w:t>
      </w:r>
      <w:r w:rsidRPr="00E45C05">
        <w:rPr>
          <w:rFonts w:ascii="Arial" w:hAnsi="Arial" w:cs="Arial"/>
          <w:color w:val="000000"/>
        </w:rPr>
        <w:t>ke</w:t>
      </w:r>
      <w:r w:rsidRPr="00E45C05">
        <w:rPr>
          <w:rFonts w:ascii="Arial" w:hAnsi="Arial" w:cs="Arial"/>
          <w:color w:val="000000"/>
          <w:lang w:val="hr-HR"/>
        </w:rPr>
        <w:t xml:space="preserve"> </w:t>
      </w:r>
      <w:r w:rsidRPr="00E45C05">
        <w:rPr>
          <w:rFonts w:ascii="Arial" w:hAnsi="Arial" w:cs="Arial"/>
          <w:color w:val="000000"/>
        </w:rPr>
        <w:t>raznolikosti</w:t>
      </w:r>
      <w:r w:rsidRPr="00E45C05">
        <w:rPr>
          <w:rFonts w:ascii="Arial" w:hAnsi="Arial" w:cs="Arial"/>
          <w:color w:val="000000"/>
          <w:lang w:val="hr-HR"/>
        </w:rPr>
        <w:t xml:space="preserve">, </w:t>
      </w:r>
      <w:r w:rsidRPr="00E45C05">
        <w:rPr>
          <w:rFonts w:ascii="Arial" w:hAnsi="Arial" w:cs="Arial"/>
          <w:color w:val="000000"/>
        </w:rPr>
        <w:t>sprje</w:t>
      </w:r>
      <w:r w:rsidRPr="00E45C05">
        <w:rPr>
          <w:rFonts w:ascii="Arial" w:hAnsi="Arial" w:cs="Arial"/>
          <w:color w:val="000000"/>
          <w:lang w:val="hr-HR"/>
        </w:rPr>
        <w:t>č</w:t>
      </w:r>
      <w:r w:rsidRPr="00E45C05">
        <w:rPr>
          <w:rFonts w:ascii="Arial" w:hAnsi="Arial" w:cs="Arial"/>
          <w:color w:val="000000"/>
        </w:rPr>
        <w:t>avanje</w:t>
      </w:r>
      <w:r w:rsidRPr="00E45C05">
        <w:rPr>
          <w:rFonts w:ascii="Arial" w:hAnsi="Arial" w:cs="Arial"/>
          <w:color w:val="000000"/>
          <w:lang w:val="hr-HR"/>
        </w:rPr>
        <w:t xml:space="preserve"> </w:t>
      </w:r>
      <w:r w:rsidRPr="00E45C05">
        <w:rPr>
          <w:rFonts w:ascii="Arial" w:hAnsi="Arial" w:cs="Arial"/>
          <w:color w:val="000000"/>
        </w:rPr>
        <w:t>zna</w:t>
      </w:r>
      <w:r w:rsidRPr="00E45C05">
        <w:rPr>
          <w:rFonts w:ascii="Arial" w:hAnsi="Arial" w:cs="Arial"/>
          <w:color w:val="000000"/>
          <w:lang w:val="hr-HR"/>
        </w:rPr>
        <w:t>č</w:t>
      </w:r>
      <w:r w:rsidRPr="00E45C05">
        <w:rPr>
          <w:rFonts w:ascii="Arial" w:hAnsi="Arial" w:cs="Arial"/>
          <w:color w:val="000000"/>
        </w:rPr>
        <w:t>ajnijeg</w:t>
      </w:r>
      <w:r w:rsidRPr="00E45C05">
        <w:rPr>
          <w:rFonts w:ascii="Arial" w:hAnsi="Arial" w:cs="Arial"/>
          <w:color w:val="000000"/>
          <w:lang w:val="hr-HR"/>
        </w:rPr>
        <w:t xml:space="preserve"> </w:t>
      </w:r>
      <w:r w:rsidRPr="00E45C05">
        <w:rPr>
          <w:rFonts w:ascii="Arial" w:hAnsi="Arial" w:cs="Arial"/>
          <w:color w:val="000000"/>
        </w:rPr>
        <w:t>naru</w:t>
      </w:r>
      <w:r w:rsidRPr="00E45C05">
        <w:rPr>
          <w:rFonts w:ascii="Arial" w:hAnsi="Arial" w:cs="Arial"/>
          <w:color w:val="000000"/>
          <w:lang w:val="hr-HR"/>
        </w:rPr>
        <w:t>š</w:t>
      </w:r>
      <w:r w:rsidRPr="00E45C05">
        <w:rPr>
          <w:rFonts w:ascii="Arial" w:hAnsi="Arial" w:cs="Arial"/>
          <w:color w:val="000000"/>
        </w:rPr>
        <w:t>avanja</w:t>
      </w:r>
      <w:r w:rsidRPr="00E45C05">
        <w:rPr>
          <w:rFonts w:ascii="Arial" w:hAnsi="Arial" w:cs="Arial"/>
          <w:color w:val="000000"/>
          <w:lang w:val="hr-HR"/>
        </w:rPr>
        <w:t xml:space="preserve"> </w:t>
      </w:r>
      <w:r w:rsidRPr="00E45C05">
        <w:rPr>
          <w:rFonts w:ascii="Arial" w:hAnsi="Arial" w:cs="Arial"/>
          <w:color w:val="000000"/>
        </w:rPr>
        <w:t>izgleda</w:t>
      </w:r>
      <w:r w:rsidRPr="00E45C05">
        <w:rPr>
          <w:rFonts w:ascii="Arial" w:hAnsi="Arial" w:cs="Arial"/>
          <w:color w:val="000000"/>
          <w:lang w:val="hr-HR"/>
        </w:rPr>
        <w:t xml:space="preserve"> </w:t>
      </w:r>
      <w:r w:rsidRPr="00E45C05">
        <w:rPr>
          <w:rFonts w:ascii="Arial" w:hAnsi="Arial" w:cs="Arial"/>
          <w:color w:val="000000"/>
        </w:rPr>
        <w:t>mjesta</w:t>
      </w:r>
      <w:r w:rsidRPr="00E45C05">
        <w:rPr>
          <w:rFonts w:ascii="Arial" w:hAnsi="Arial" w:cs="Arial"/>
          <w:color w:val="000000"/>
          <w:lang w:val="hr-HR"/>
        </w:rPr>
        <w:t xml:space="preserve">, </w:t>
      </w:r>
      <w:r w:rsidRPr="00E45C05">
        <w:rPr>
          <w:rFonts w:ascii="Arial" w:hAnsi="Arial" w:cs="Arial"/>
          <w:color w:val="000000"/>
        </w:rPr>
        <w:t>krajolika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kulturnog</w:t>
      </w:r>
      <w:r w:rsidRPr="00E45C05">
        <w:rPr>
          <w:rFonts w:ascii="Arial" w:hAnsi="Arial" w:cs="Arial"/>
          <w:color w:val="000000"/>
          <w:lang w:val="hr-HR"/>
        </w:rPr>
        <w:t xml:space="preserve"> </w:t>
      </w:r>
      <w:r w:rsidRPr="00E45C05">
        <w:rPr>
          <w:rFonts w:ascii="Arial" w:hAnsi="Arial" w:cs="Arial"/>
          <w:color w:val="000000"/>
        </w:rPr>
        <w:t>dobra</w:t>
      </w:r>
      <w:r w:rsidRPr="00E45C05">
        <w:rPr>
          <w:rFonts w:ascii="Arial" w:hAnsi="Arial" w:cs="Arial"/>
          <w:color w:val="000000"/>
          <w:lang w:val="hr-HR"/>
        </w:rPr>
        <w:t>.</w:t>
      </w:r>
    </w:p>
    <w:p w:rsidR="002616F3" w:rsidRPr="00E45C05" w:rsidRDefault="002616F3" w:rsidP="00192FF9">
      <w:pPr>
        <w:spacing w:line="360" w:lineRule="auto"/>
        <w:jc w:val="both"/>
        <w:rPr>
          <w:rFonts w:ascii="Arial" w:hAnsi="Arial" w:cs="Arial"/>
          <w:color w:val="000000"/>
          <w:lang w:val="hr-HR"/>
        </w:rPr>
      </w:pPr>
    </w:p>
    <w:p w:rsidR="002616F3" w:rsidRPr="00E45C05" w:rsidRDefault="002616F3" w:rsidP="00192FF9">
      <w:pPr>
        <w:spacing w:line="360" w:lineRule="auto"/>
        <w:jc w:val="both"/>
        <w:rPr>
          <w:rFonts w:ascii="Arial" w:hAnsi="Arial" w:cs="Arial"/>
          <w:color w:val="000000"/>
          <w:lang w:val="pl-PL"/>
        </w:rPr>
      </w:pPr>
      <w:r w:rsidRPr="00E45C05">
        <w:rPr>
          <w:rFonts w:ascii="Arial" w:hAnsi="Arial" w:cs="Arial"/>
          <w:color w:val="000000"/>
          <w:lang w:val="pl-PL"/>
        </w:rPr>
        <w:t>Ovaj Plan izrađen je u skladu sa odredbama članka 17. Zakona o održivom gospodarenju otpadom (NN  94/13) kojim su preneseni zahtjevi članka 28. Okvirne direktive o otpadu.</w:t>
      </w:r>
    </w:p>
    <w:p w:rsidR="002616F3" w:rsidRPr="00E45C05" w:rsidRDefault="002616F3" w:rsidP="00192FF9">
      <w:pPr>
        <w:spacing w:line="360" w:lineRule="auto"/>
        <w:jc w:val="both"/>
        <w:rPr>
          <w:rFonts w:ascii="Arial" w:hAnsi="Arial" w:cs="Arial"/>
          <w:color w:val="000000"/>
          <w:lang w:val="pl-PL"/>
        </w:rPr>
      </w:pPr>
    </w:p>
    <w:p w:rsidR="002616F3" w:rsidRPr="00E45C05" w:rsidRDefault="002616F3" w:rsidP="00192FF9">
      <w:pPr>
        <w:spacing w:line="360" w:lineRule="auto"/>
        <w:jc w:val="both"/>
        <w:rPr>
          <w:rFonts w:ascii="Arial" w:hAnsi="Arial" w:cs="Arial"/>
          <w:color w:val="000000"/>
          <w:lang w:val="pl-PL"/>
        </w:rPr>
      </w:pPr>
      <w:r w:rsidRPr="00E45C05">
        <w:rPr>
          <w:rFonts w:ascii="Arial" w:hAnsi="Arial" w:cs="Arial"/>
          <w:color w:val="000000"/>
          <w:lang w:val="pl-PL"/>
        </w:rPr>
        <w:t>Sastavno na viziju i ciljeve gospodarenja otpadom u RH do 2025. godine, definirane Strategijom gospodarenja otpadom (NN 130/05) i važeće nacionalne propise Plan ima za zadatak uspostavu  cjelovitog i učinkovitog sustava gospodarenja otpadom, koji će se ostvariti provedbom aktivnosti sanacije i zatvaranja postojećih neusklađenih odlagališta otpada, divljih odlagališta, crnih točaka te unaprjeđenjem sustava odvojenog sakupljanja i obrade otpada.</w:t>
      </w:r>
    </w:p>
    <w:p w:rsidR="002616F3" w:rsidRPr="00E45C05" w:rsidRDefault="002616F3" w:rsidP="00192FF9">
      <w:pPr>
        <w:spacing w:line="360" w:lineRule="auto"/>
        <w:jc w:val="both"/>
        <w:rPr>
          <w:rFonts w:ascii="Arial" w:hAnsi="Arial" w:cs="Arial"/>
          <w:color w:val="000000"/>
          <w:lang w:val="pl-PL"/>
        </w:rPr>
      </w:pPr>
    </w:p>
    <w:p w:rsidR="002616F3" w:rsidRPr="00E45C05" w:rsidRDefault="002616F3" w:rsidP="00192FF9">
      <w:pPr>
        <w:spacing w:line="360" w:lineRule="auto"/>
        <w:jc w:val="both"/>
        <w:rPr>
          <w:rFonts w:ascii="Arial" w:hAnsi="Arial" w:cs="Arial"/>
          <w:color w:val="000000"/>
          <w:lang w:val="pl-PL"/>
        </w:rPr>
      </w:pPr>
      <w:r w:rsidRPr="00E45C05">
        <w:rPr>
          <w:rFonts w:ascii="Arial" w:hAnsi="Arial" w:cs="Arial"/>
          <w:color w:val="000000"/>
          <w:lang w:val="pl-PL"/>
        </w:rPr>
        <w:t>U skladu razvojnom strategijom Europa 2020  čiji je središnji aspekt prelazak s postojećeg linearnog na  kružno gospodarstvo, ekonomski model koji osigurava održivo gospodarenje resursima i produžavanje životnog vijeka materijala i proizvoda, jedan od ciljeva Plana je svesti nastajanje otpada na najmanju moguću mjeru, i to ne samo otpada koji nastaje u proizvodnim procesima, već sustavno, tijekom čitavog životnog ciklusa proizvoda i njegovih komponenti.</w:t>
      </w:r>
    </w:p>
    <w:p w:rsidR="002616F3" w:rsidRPr="00E45C05" w:rsidRDefault="002616F3" w:rsidP="00192FF9">
      <w:pPr>
        <w:jc w:val="both"/>
        <w:rPr>
          <w:rFonts w:ascii="Arial" w:hAnsi="Arial" w:cs="Arial"/>
          <w:color w:val="000000"/>
          <w:lang w:val="pl-PL"/>
        </w:rPr>
      </w:pPr>
    </w:p>
    <w:p w:rsidR="002616F3" w:rsidRPr="00E45C05" w:rsidRDefault="002616F3" w:rsidP="00192FF9">
      <w:pPr>
        <w:spacing w:line="360" w:lineRule="auto"/>
        <w:jc w:val="both"/>
        <w:rPr>
          <w:rFonts w:ascii="Arial" w:hAnsi="Arial" w:cs="Arial"/>
          <w:color w:val="000000"/>
          <w:lang w:val="pl-PL"/>
        </w:rPr>
      </w:pPr>
      <w:r w:rsidRPr="00E45C05">
        <w:rPr>
          <w:rFonts w:ascii="Arial" w:hAnsi="Arial" w:cs="Arial"/>
          <w:color w:val="000000"/>
          <w:lang w:val="pl-PL"/>
        </w:rPr>
        <w:t xml:space="preserve">Okvir za uspostavu cjelovitog sustava gospodarenja otpadom, s jasno propisanim obavezama, odgovornostima i mehanizmima kontrole, postavljen je donošenjem Zakona o održivom gospodarenju otpadom koji zajedno s pripadajućim strateškim </w:t>
      </w:r>
      <w:r w:rsidRPr="00E45C05">
        <w:rPr>
          <w:rFonts w:ascii="Arial" w:hAnsi="Arial" w:cs="Arial"/>
          <w:color w:val="000000"/>
          <w:lang w:val="pl-PL"/>
        </w:rPr>
        <w:lastRenderedPageBreak/>
        <w:t>ciljevima iz područja zaštite okoliša postavlja slijedeće osnovne ciljeve gospodarenja otpadom u RH:</w:t>
      </w:r>
    </w:p>
    <w:p w:rsidR="002616F3" w:rsidRPr="00E45C05" w:rsidRDefault="002616F3" w:rsidP="00192FF9">
      <w:pPr>
        <w:jc w:val="both"/>
        <w:rPr>
          <w:rFonts w:ascii="Arial" w:hAnsi="Arial" w:cs="Arial"/>
          <w:color w:val="000000"/>
          <w:lang w:val="pl-PL"/>
        </w:rPr>
      </w:pPr>
    </w:p>
    <w:p w:rsidR="002616F3" w:rsidRPr="00E45C05" w:rsidRDefault="002616F3" w:rsidP="00192FF9">
      <w:pPr>
        <w:jc w:val="both"/>
        <w:rPr>
          <w:rFonts w:ascii="Arial" w:hAnsi="Arial" w:cs="Arial"/>
          <w:color w:val="000000"/>
          <w:lang w:val="pl-PL"/>
        </w:rPr>
      </w:pPr>
    </w:p>
    <w:p w:rsidR="002616F3" w:rsidRPr="00E45C05" w:rsidRDefault="002616F3" w:rsidP="00192FF9">
      <w:pPr>
        <w:spacing w:line="360" w:lineRule="auto"/>
        <w:jc w:val="both"/>
        <w:rPr>
          <w:rFonts w:ascii="Arial" w:hAnsi="Arial" w:cs="Arial"/>
          <w:color w:val="000000"/>
          <w:lang w:val="pl-PL"/>
        </w:rPr>
      </w:pPr>
      <w:r w:rsidRPr="00E45C05">
        <w:rPr>
          <w:rFonts w:ascii="Arial" w:hAnsi="Arial" w:cs="Arial"/>
          <w:color w:val="000000"/>
          <w:lang w:val="pl-PL"/>
        </w:rPr>
        <w:t>Osnovni ciljevi gospodarenja otpadom u Republici Hrvatske:</w:t>
      </w:r>
    </w:p>
    <w:p w:rsidR="002616F3" w:rsidRPr="00E45C05" w:rsidRDefault="002616F3" w:rsidP="00192FF9">
      <w:pPr>
        <w:spacing w:line="360" w:lineRule="auto"/>
        <w:jc w:val="both"/>
        <w:rPr>
          <w:rFonts w:ascii="Arial" w:hAnsi="Arial" w:cs="Arial"/>
          <w:color w:val="000000"/>
          <w:lang w:val="pl-PL"/>
        </w:rPr>
      </w:pPr>
    </w:p>
    <w:p w:rsidR="002616F3" w:rsidRPr="00E45C05" w:rsidRDefault="002616F3" w:rsidP="00192FF9">
      <w:pPr>
        <w:numPr>
          <w:ilvl w:val="0"/>
          <w:numId w:val="22"/>
        </w:numPr>
        <w:spacing w:line="360" w:lineRule="auto"/>
        <w:jc w:val="both"/>
        <w:rPr>
          <w:rFonts w:ascii="Arial" w:hAnsi="Arial" w:cs="Arial"/>
          <w:color w:val="000000"/>
        </w:rPr>
      </w:pPr>
      <w:r w:rsidRPr="00E45C05">
        <w:rPr>
          <w:rFonts w:ascii="Arial" w:hAnsi="Arial" w:cs="Arial"/>
          <w:color w:val="000000"/>
        </w:rPr>
        <w:t>Sprječavanje nastanka otpada</w:t>
      </w:r>
    </w:p>
    <w:p w:rsidR="002616F3" w:rsidRPr="00E45C05" w:rsidRDefault="002616F3" w:rsidP="00192FF9">
      <w:pPr>
        <w:numPr>
          <w:ilvl w:val="0"/>
          <w:numId w:val="22"/>
        </w:numPr>
        <w:spacing w:line="360" w:lineRule="auto"/>
        <w:jc w:val="both"/>
        <w:rPr>
          <w:rFonts w:ascii="Arial" w:hAnsi="Arial" w:cs="Arial"/>
          <w:color w:val="000000"/>
        </w:rPr>
      </w:pPr>
      <w:r w:rsidRPr="00E45C05">
        <w:rPr>
          <w:rFonts w:ascii="Arial" w:hAnsi="Arial" w:cs="Arial"/>
          <w:color w:val="000000"/>
        </w:rPr>
        <w:t>Povećanje iskorištenja korisnih sirovina</w:t>
      </w:r>
    </w:p>
    <w:p w:rsidR="002616F3" w:rsidRPr="00E45C05" w:rsidRDefault="002616F3" w:rsidP="00192FF9">
      <w:pPr>
        <w:numPr>
          <w:ilvl w:val="0"/>
          <w:numId w:val="22"/>
        </w:numPr>
        <w:spacing w:line="360" w:lineRule="auto"/>
        <w:jc w:val="both"/>
        <w:rPr>
          <w:rFonts w:ascii="Arial" w:hAnsi="Arial" w:cs="Arial"/>
          <w:color w:val="000000"/>
          <w:lang w:val="pl-PL"/>
        </w:rPr>
      </w:pPr>
      <w:r w:rsidRPr="00E45C05">
        <w:rPr>
          <w:rFonts w:ascii="Arial" w:hAnsi="Arial" w:cs="Arial"/>
          <w:color w:val="000000"/>
          <w:lang w:val="pl-PL"/>
        </w:rPr>
        <w:t>Unaprjeđenje sustava gospodarenja posebnim kategorijama otpada</w:t>
      </w:r>
    </w:p>
    <w:p w:rsidR="002616F3" w:rsidRPr="00E45C05" w:rsidRDefault="002616F3" w:rsidP="00192FF9">
      <w:pPr>
        <w:numPr>
          <w:ilvl w:val="0"/>
          <w:numId w:val="22"/>
        </w:numPr>
        <w:spacing w:line="360" w:lineRule="auto"/>
        <w:jc w:val="both"/>
        <w:rPr>
          <w:rFonts w:ascii="Arial" w:hAnsi="Arial" w:cs="Arial"/>
          <w:color w:val="000000"/>
          <w:lang w:val="pl-PL"/>
        </w:rPr>
      </w:pPr>
      <w:r w:rsidRPr="00E45C05">
        <w:rPr>
          <w:rFonts w:ascii="Arial" w:hAnsi="Arial" w:cs="Arial"/>
          <w:color w:val="000000"/>
          <w:lang w:val="pl-PL"/>
        </w:rPr>
        <w:t>Smanjenje ukupne količine otpada koji se odlaže na neusklađena odlagališta</w:t>
      </w:r>
    </w:p>
    <w:p w:rsidR="002616F3" w:rsidRPr="00E45C05" w:rsidRDefault="002616F3" w:rsidP="00192FF9">
      <w:pPr>
        <w:numPr>
          <w:ilvl w:val="0"/>
          <w:numId w:val="22"/>
        </w:numPr>
        <w:spacing w:line="360" w:lineRule="auto"/>
        <w:jc w:val="both"/>
        <w:rPr>
          <w:rFonts w:ascii="Arial" w:hAnsi="Arial" w:cs="Arial"/>
          <w:color w:val="000000"/>
          <w:lang w:val="pl-PL"/>
        </w:rPr>
      </w:pPr>
      <w:r w:rsidRPr="00E45C05">
        <w:rPr>
          <w:rFonts w:ascii="Arial" w:hAnsi="Arial" w:cs="Arial"/>
          <w:color w:val="000000"/>
          <w:lang w:val="pl-PL"/>
        </w:rPr>
        <w:t>Smanjenje količina biorazgradivog komunalnog otpada koji se odlaže na odlagalištima otpada</w:t>
      </w:r>
    </w:p>
    <w:p w:rsidR="002616F3" w:rsidRPr="00E45C05" w:rsidRDefault="002616F3" w:rsidP="00192FF9">
      <w:pPr>
        <w:numPr>
          <w:ilvl w:val="0"/>
          <w:numId w:val="22"/>
        </w:numPr>
        <w:spacing w:line="360" w:lineRule="auto"/>
        <w:jc w:val="both"/>
        <w:rPr>
          <w:rFonts w:ascii="Arial" w:hAnsi="Arial" w:cs="Arial"/>
          <w:color w:val="000000"/>
        </w:rPr>
      </w:pPr>
      <w:r w:rsidRPr="00E45C05">
        <w:rPr>
          <w:rFonts w:ascii="Arial" w:hAnsi="Arial" w:cs="Arial"/>
          <w:color w:val="000000"/>
        </w:rPr>
        <w:t>Unaprjeđenje sustava gospodarenja opasnim otpadom</w:t>
      </w: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rPr>
      </w:pPr>
    </w:p>
    <w:p w:rsidR="002616F3" w:rsidRPr="00E45C05" w:rsidRDefault="002616F3">
      <w:pPr>
        <w:rPr>
          <w:rFonts w:ascii="Arial" w:hAnsi="Arial" w:cs="Arial"/>
          <w:color w:val="000000"/>
          <w:lang w:val="hr-HR"/>
        </w:rPr>
      </w:pPr>
    </w:p>
    <w:p w:rsidR="002616F3" w:rsidRPr="00E45C05" w:rsidRDefault="002616F3" w:rsidP="00192FF9">
      <w:pPr>
        <w:pStyle w:val="Naslov2"/>
        <w:jc w:val="both"/>
        <w:rPr>
          <w:rFonts w:ascii="Arial" w:hAnsi="Arial" w:cs="Arial"/>
          <w:i w:val="0"/>
          <w:color w:val="000000"/>
          <w:lang w:val="hr-HR"/>
        </w:rPr>
      </w:pPr>
      <w:bookmarkStart w:id="3" w:name="_Toc437362880"/>
      <w:bookmarkStart w:id="4" w:name="_Toc488823175"/>
      <w:r w:rsidRPr="00E45C05">
        <w:rPr>
          <w:rFonts w:ascii="Arial" w:hAnsi="Arial" w:cs="Arial"/>
          <w:i w:val="0"/>
          <w:color w:val="000000"/>
          <w:lang w:val="hr-HR"/>
        </w:rPr>
        <w:lastRenderedPageBreak/>
        <w:t xml:space="preserve">1.1 Geografski i geoprometni položaj Općine </w:t>
      </w:r>
      <w:bookmarkEnd w:id="3"/>
      <w:r w:rsidR="006E7AAF" w:rsidRPr="00E45C05">
        <w:rPr>
          <w:rFonts w:ascii="Arial" w:hAnsi="Arial" w:cs="Arial"/>
          <w:i w:val="0"/>
          <w:color w:val="000000"/>
          <w:lang w:val="hr-HR"/>
        </w:rPr>
        <w:t>Petlovac</w:t>
      </w:r>
      <w:bookmarkEnd w:id="4"/>
    </w:p>
    <w:p w:rsidR="002616F3" w:rsidRPr="00E45C05" w:rsidRDefault="002616F3" w:rsidP="00E87E0F">
      <w:pPr>
        <w:spacing w:line="360" w:lineRule="auto"/>
        <w:jc w:val="both"/>
        <w:rPr>
          <w:rFonts w:ascii="Arial" w:hAnsi="Arial" w:cs="Arial"/>
          <w:color w:val="000000"/>
          <w:lang w:val="hr-HR"/>
        </w:rPr>
      </w:pPr>
    </w:p>
    <w:p w:rsidR="006E7AAF" w:rsidRPr="00E45C05" w:rsidRDefault="002C20F6" w:rsidP="00E87E0F">
      <w:pPr>
        <w:spacing w:line="360" w:lineRule="auto"/>
        <w:jc w:val="both"/>
        <w:rPr>
          <w:rFonts w:ascii="Arial" w:hAnsi="Arial" w:cs="Arial"/>
          <w:color w:val="000000"/>
        </w:rPr>
      </w:pPr>
      <w:r w:rsidRPr="00E45C05">
        <w:rPr>
          <w:rFonts w:ascii="Arial" w:hAnsi="Arial" w:cs="Arial"/>
          <w:color w:val="000000"/>
        </w:rPr>
        <w:t>Područje O</w:t>
      </w:r>
      <w:r w:rsidR="006E7AAF" w:rsidRPr="00E45C05">
        <w:rPr>
          <w:rFonts w:ascii="Arial" w:hAnsi="Arial" w:cs="Arial"/>
          <w:color w:val="000000"/>
        </w:rPr>
        <w:t xml:space="preserve">pćine Petlovac dio je šire prirodno-geografske cjeline Baranje, smještene </w:t>
      </w:r>
      <w:proofErr w:type="gramStart"/>
      <w:r w:rsidR="006E7AAF" w:rsidRPr="00E45C05">
        <w:rPr>
          <w:rFonts w:ascii="Arial" w:hAnsi="Arial" w:cs="Arial"/>
          <w:color w:val="000000"/>
        </w:rPr>
        <w:t>na</w:t>
      </w:r>
      <w:proofErr w:type="gramEnd"/>
      <w:r w:rsidR="006E7AAF" w:rsidRPr="00E45C05">
        <w:rPr>
          <w:rFonts w:ascii="Arial" w:hAnsi="Arial" w:cs="Arial"/>
          <w:color w:val="000000"/>
        </w:rPr>
        <w:t xml:space="preserve"> krajnjem sjeveroistočnom dijelu Republike Hrvatske, odnosno u trokutu između rijeka Drave, Dunava i državne granice prema Republici Mađarskoj. Kao d</w:t>
      </w:r>
      <w:r w:rsidRPr="00E45C05">
        <w:rPr>
          <w:rFonts w:ascii="Arial" w:hAnsi="Arial" w:cs="Arial"/>
          <w:color w:val="000000"/>
        </w:rPr>
        <w:t>io geografske cjeline Baranje, O</w:t>
      </w:r>
      <w:r w:rsidR="006E7AAF" w:rsidRPr="00E45C05">
        <w:rPr>
          <w:rFonts w:ascii="Arial" w:hAnsi="Arial" w:cs="Arial"/>
          <w:color w:val="000000"/>
        </w:rPr>
        <w:t xml:space="preserve">pćina Petlovac pripada njenom sjeverozapadnom dijelu. </w:t>
      </w:r>
    </w:p>
    <w:p w:rsidR="006E7AAF" w:rsidRPr="00E45C05" w:rsidRDefault="006E7AAF" w:rsidP="00E87E0F">
      <w:pPr>
        <w:spacing w:line="360" w:lineRule="auto"/>
        <w:jc w:val="both"/>
        <w:rPr>
          <w:rFonts w:ascii="Arial" w:hAnsi="Arial" w:cs="Arial"/>
          <w:color w:val="000000"/>
        </w:rPr>
      </w:pPr>
    </w:p>
    <w:p w:rsidR="006E7AAF" w:rsidRPr="00E45C05" w:rsidRDefault="002C20F6" w:rsidP="00E87E0F">
      <w:pPr>
        <w:spacing w:line="360" w:lineRule="auto"/>
        <w:jc w:val="both"/>
        <w:rPr>
          <w:rFonts w:ascii="Arial" w:hAnsi="Arial" w:cs="Arial"/>
          <w:color w:val="000000"/>
        </w:rPr>
      </w:pPr>
      <w:r w:rsidRPr="00E45C05">
        <w:rPr>
          <w:rFonts w:ascii="Arial" w:hAnsi="Arial" w:cs="Arial"/>
          <w:color w:val="000000"/>
        </w:rPr>
        <w:t>Područje O</w:t>
      </w:r>
      <w:r w:rsidR="006E7AAF" w:rsidRPr="00E45C05">
        <w:rPr>
          <w:rFonts w:ascii="Arial" w:hAnsi="Arial" w:cs="Arial"/>
          <w:color w:val="000000"/>
        </w:rPr>
        <w:t xml:space="preserve">pćine Petlovac je u okruženju Grada Belog Manastira, na sjeveroistoku, općine Jagodnjak na jugoistoku, Grada Valpova na jugu, Grada Belišća na jugozapadu i zapadu, dok je sjeverni dio Općine uz državnu granicu prema Republici Mađarskoj. S obzirom </w:t>
      </w:r>
      <w:proofErr w:type="gramStart"/>
      <w:r w:rsidR="006E7AAF" w:rsidRPr="00E45C05">
        <w:rPr>
          <w:rFonts w:ascii="Arial" w:hAnsi="Arial" w:cs="Arial"/>
          <w:color w:val="000000"/>
        </w:rPr>
        <w:t>na</w:t>
      </w:r>
      <w:proofErr w:type="gramEnd"/>
      <w:r w:rsidR="006E7AAF" w:rsidRPr="00E45C05">
        <w:rPr>
          <w:rFonts w:ascii="Arial" w:hAnsi="Arial" w:cs="Arial"/>
          <w:color w:val="000000"/>
        </w:rPr>
        <w:t xml:space="preserve"> takav</w:t>
      </w:r>
      <w:r w:rsidRPr="00E45C05">
        <w:rPr>
          <w:rFonts w:ascii="Arial" w:hAnsi="Arial" w:cs="Arial"/>
          <w:color w:val="000000"/>
        </w:rPr>
        <w:t xml:space="preserve"> prostorno-geografski položaj, O</w:t>
      </w:r>
      <w:r w:rsidR="006E7AAF" w:rsidRPr="00E45C05">
        <w:rPr>
          <w:rFonts w:ascii="Arial" w:hAnsi="Arial" w:cs="Arial"/>
          <w:color w:val="000000"/>
        </w:rPr>
        <w:t xml:space="preserve">pćina Petlovac, cijelim svojim teritorijem, pripada dijelu kontinentalnog graničnog područja Osječko-baranjske županije i Republike Hrvatske. U odnosu </w:t>
      </w:r>
      <w:proofErr w:type="gramStart"/>
      <w:r w:rsidR="006E7AAF" w:rsidRPr="00E45C05">
        <w:rPr>
          <w:rFonts w:ascii="Arial" w:hAnsi="Arial" w:cs="Arial"/>
          <w:color w:val="000000"/>
        </w:rPr>
        <w:t>na</w:t>
      </w:r>
      <w:proofErr w:type="gramEnd"/>
      <w:r w:rsidR="006E7AAF" w:rsidRPr="00E45C05">
        <w:rPr>
          <w:rFonts w:ascii="Arial" w:hAnsi="Arial" w:cs="Arial"/>
          <w:color w:val="000000"/>
        </w:rPr>
        <w:t xml:space="preserve"> teritorijalno ustrojs</w:t>
      </w:r>
      <w:r w:rsidRPr="00E45C05">
        <w:rPr>
          <w:rFonts w:ascii="Arial" w:hAnsi="Arial" w:cs="Arial"/>
          <w:color w:val="000000"/>
        </w:rPr>
        <w:t>tvo lokalne samouprave O</w:t>
      </w:r>
      <w:r w:rsidR="006E7AAF" w:rsidRPr="00E45C05">
        <w:rPr>
          <w:rFonts w:ascii="Arial" w:hAnsi="Arial" w:cs="Arial"/>
          <w:color w:val="000000"/>
        </w:rPr>
        <w:t>pćina Petlovac pripada prostoru Osječko-baranjske županije, njenom središnjem sjevernom dijelu.</w:t>
      </w:r>
    </w:p>
    <w:p w:rsidR="006E7AAF" w:rsidRPr="00E45C05" w:rsidRDefault="006E7AAF" w:rsidP="00E87E0F">
      <w:pPr>
        <w:spacing w:line="360" w:lineRule="auto"/>
        <w:jc w:val="both"/>
        <w:rPr>
          <w:rFonts w:ascii="Arial" w:hAnsi="Arial" w:cs="Arial"/>
          <w:color w:val="000000"/>
        </w:rPr>
      </w:pPr>
    </w:p>
    <w:p w:rsidR="002616F3" w:rsidRPr="00E45C05" w:rsidRDefault="006E7AAF" w:rsidP="00E87E0F">
      <w:pPr>
        <w:spacing w:line="360" w:lineRule="auto"/>
        <w:jc w:val="both"/>
        <w:rPr>
          <w:rFonts w:ascii="Arial" w:hAnsi="Arial" w:cs="Arial"/>
          <w:color w:val="000000"/>
          <w:lang w:val="hr-HR"/>
        </w:rPr>
      </w:pPr>
      <w:r w:rsidRPr="00E45C05">
        <w:rPr>
          <w:rFonts w:ascii="Arial" w:hAnsi="Arial" w:cs="Arial"/>
          <w:color w:val="000000"/>
        </w:rPr>
        <w:t xml:space="preserve"> Općina Petlovac smještena je uz sjevernu državnu granicu Republike Hrvatske. Takav geoprometni položaj Općine predstavlja određeno ograničenje u razvoju prometnog sustava. Cestovni promet je grana prometa preko koje prostor Općine ostvaruje veze s užim i širim okruženjem i to putem trasa dviju državnih ceste: D517 i D211. Izgradnja mosta preko rijeke Drave kod Belišća značajno je poboljšala prometnu prohodnost prostora, a izgradnjom buduće autoceste u koridoru </w:t>
      </w:r>
      <w:proofErr w:type="gramStart"/>
      <w:r w:rsidRPr="00E45C05">
        <w:rPr>
          <w:rFonts w:ascii="Arial" w:hAnsi="Arial" w:cs="Arial"/>
          <w:color w:val="000000"/>
        </w:rPr>
        <w:t>Vc</w:t>
      </w:r>
      <w:proofErr w:type="gramEnd"/>
      <w:r w:rsidRPr="00E45C05">
        <w:rPr>
          <w:rFonts w:ascii="Arial" w:hAnsi="Arial" w:cs="Arial"/>
          <w:color w:val="000000"/>
        </w:rPr>
        <w:t xml:space="preserve"> prostor Općine dobiti će kvalitetan pristup na prometnu mrežu europskih autocesta.</w:t>
      </w: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b/>
          <w:i/>
          <w:color w:val="000000"/>
          <w:lang w:val="hr-HR"/>
        </w:rPr>
      </w:pPr>
      <w:r w:rsidRPr="00E45C05">
        <w:rPr>
          <w:rFonts w:ascii="Arial" w:hAnsi="Arial" w:cs="Arial"/>
          <w:b/>
          <w:i/>
          <w:color w:val="000000"/>
        </w:rPr>
        <w:lastRenderedPageBreak/>
        <w:t>Povr</w:t>
      </w:r>
      <w:r w:rsidRPr="00E45C05">
        <w:rPr>
          <w:rFonts w:ascii="Arial" w:hAnsi="Arial" w:cs="Arial"/>
          <w:b/>
          <w:i/>
          <w:color w:val="000000"/>
          <w:lang w:val="hr-HR"/>
        </w:rPr>
        <w:t>š</w:t>
      </w:r>
      <w:r w:rsidRPr="00E45C05">
        <w:rPr>
          <w:rFonts w:ascii="Arial" w:hAnsi="Arial" w:cs="Arial"/>
          <w:b/>
          <w:i/>
          <w:color w:val="000000"/>
        </w:rPr>
        <w:t>ina</w:t>
      </w:r>
      <w:r w:rsidRPr="00E45C05">
        <w:rPr>
          <w:rFonts w:ascii="Arial" w:hAnsi="Arial" w:cs="Arial"/>
          <w:b/>
          <w:i/>
          <w:color w:val="000000"/>
          <w:lang w:val="hr-HR"/>
        </w:rPr>
        <w:t xml:space="preserve">, </w:t>
      </w:r>
      <w:r w:rsidRPr="00E45C05">
        <w:rPr>
          <w:rFonts w:ascii="Arial" w:hAnsi="Arial" w:cs="Arial"/>
          <w:b/>
          <w:i/>
          <w:color w:val="000000"/>
        </w:rPr>
        <w:t>stanovni</w:t>
      </w:r>
      <w:r w:rsidRPr="00E45C05">
        <w:rPr>
          <w:rFonts w:ascii="Arial" w:hAnsi="Arial" w:cs="Arial"/>
          <w:b/>
          <w:i/>
          <w:color w:val="000000"/>
          <w:lang w:val="hr-HR"/>
        </w:rPr>
        <w:t>š</w:t>
      </w:r>
      <w:r w:rsidRPr="00E45C05">
        <w:rPr>
          <w:rFonts w:ascii="Arial" w:hAnsi="Arial" w:cs="Arial"/>
          <w:b/>
          <w:i/>
          <w:color w:val="000000"/>
        </w:rPr>
        <w:t>tvo</w:t>
      </w:r>
      <w:r w:rsidRPr="00E45C05">
        <w:rPr>
          <w:rFonts w:ascii="Arial" w:hAnsi="Arial" w:cs="Arial"/>
          <w:b/>
          <w:i/>
          <w:color w:val="000000"/>
          <w:lang w:val="hr-HR"/>
        </w:rPr>
        <w:t xml:space="preserve">, </w:t>
      </w:r>
      <w:r w:rsidRPr="00E45C05">
        <w:rPr>
          <w:rFonts w:ascii="Arial" w:hAnsi="Arial" w:cs="Arial"/>
          <w:b/>
          <w:i/>
          <w:color w:val="000000"/>
        </w:rPr>
        <w:t>naseljenost</w:t>
      </w:r>
    </w:p>
    <w:p w:rsidR="002616F3" w:rsidRPr="00E45C05" w:rsidRDefault="006E7AAF" w:rsidP="00E87E0F">
      <w:pPr>
        <w:spacing w:line="360" w:lineRule="auto"/>
        <w:jc w:val="both"/>
        <w:rPr>
          <w:rFonts w:ascii="Arial" w:hAnsi="Arial" w:cs="Arial"/>
          <w:color w:val="000000"/>
        </w:rPr>
      </w:pPr>
      <w:r w:rsidRPr="00E45C05">
        <w:rPr>
          <w:rFonts w:ascii="Arial" w:hAnsi="Arial" w:cs="Arial"/>
          <w:color w:val="000000"/>
        </w:rPr>
        <w:t>Prema podacima Državne geodetske uprave-Područni ured za katastar Osijek-Ispostava Beli Manastir, površina općine Petlovac iznosi 9.384 ha ili 93</w:t>
      </w:r>
      <w:proofErr w:type="gramStart"/>
      <w:r w:rsidRPr="00E45C05">
        <w:rPr>
          <w:rFonts w:ascii="Arial" w:hAnsi="Arial" w:cs="Arial"/>
          <w:color w:val="000000"/>
        </w:rPr>
        <w:t>,84</w:t>
      </w:r>
      <w:proofErr w:type="gramEnd"/>
      <w:r w:rsidRPr="00E45C05">
        <w:rPr>
          <w:rFonts w:ascii="Arial" w:hAnsi="Arial" w:cs="Arial"/>
          <w:color w:val="000000"/>
        </w:rPr>
        <w:t xml:space="preserve"> km². Udio Općine u površini Županije iznosi 2</w:t>
      </w:r>
      <w:proofErr w:type="gramStart"/>
      <w:r w:rsidRPr="00E45C05">
        <w:rPr>
          <w:rFonts w:ascii="Arial" w:hAnsi="Arial" w:cs="Arial"/>
          <w:color w:val="000000"/>
        </w:rPr>
        <w:t>,2</w:t>
      </w:r>
      <w:proofErr w:type="gramEnd"/>
      <w:r w:rsidRPr="00E45C05">
        <w:rPr>
          <w:rFonts w:ascii="Arial" w:hAnsi="Arial" w:cs="Arial"/>
          <w:color w:val="000000"/>
        </w:rPr>
        <w:t>%.</w:t>
      </w:r>
    </w:p>
    <w:p w:rsidR="006E7AAF" w:rsidRPr="00E45C05" w:rsidRDefault="006E7AAF" w:rsidP="00E87E0F">
      <w:pPr>
        <w:spacing w:line="360" w:lineRule="auto"/>
        <w:jc w:val="both"/>
        <w:rPr>
          <w:rFonts w:ascii="Arial" w:hAnsi="Arial" w:cs="Arial"/>
          <w:color w:val="000000"/>
          <w:lang w:val="hr-HR"/>
        </w:rPr>
      </w:pPr>
    </w:p>
    <w:p w:rsidR="002616F3" w:rsidRPr="00E45C05" w:rsidRDefault="002616F3" w:rsidP="00E87E0F">
      <w:pPr>
        <w:spacing w:line="360" w:lineRule="auto"/>
        <w:jc w:val="both"/>
        <w:rPr>
          <w:rFonts w:ascii="Arial" w:hAnsi="Arial" w:cs="Arial"/>
          <w:color w:val="000000"/>
          <w:lang w:val="hr-HR"/>
        </w:rPr>
      </w:pPr>
      <w:r w:rsidRPr="00E45C05">
        <w:rPr>
          <w:rFonts w:ascii="Arial" w:hAnsi="Arial" w:cs="Arial"/>
          <w:color w:val="000000"/>
          <w:lang w:val="hr-HR"/>
        </w:rPr>
        <w:t>Prema posljednjem popisu stanovništva iz 2011. godine na području Općine je živjelo 2.</w:t>
      </w:r>
      <w:r w:rsidR="006904CA" w:rsidRPr="00E45C05">
        <w:rPr>
          <w:rFonts w:ascii="Arial" w:hAnsi="Arial" w:cs="Arial"/>
          <w:color w:val="000000"/>
          <w:lang w:val="hr-HR"/>
        </w:rPr>
        <w:t>405</w:t>
      </w:r>
      <w:r w:rsidRPr="00E45C05">
        <w:rPr>
          <w:rFonts w:ascii="Arial" w:hAnsi="Arial" w:cs="Arial"/>
          <w:color w:val="000000"/>
          <w:lang w:val="hr-HR"/>
        </w:rPr>
        <w:t xml:space="preserve"> stanovnika.</w:t>
      </w: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sz w:val="16"/>
          <w:szCs w:val="16"/>
          <w:lang w:val="hr-HR"/>
        </w:rPr>
      </w:pPr>
      <w:r w:rsidRPr="00E45C05">
        <w:rPr>
          <w:rFonts w:ascii="Arial" w:hAnsi="Arial" w:cs="Arial"/>
          <w:color w:val="000000"/>
          <w:sz w:val="16"/>
          <w:szCs w:val="16"/>
          <w:lang w:val="hr-HR"/>
        </w:rPr>
        <w:t>Tablica 1.Kretanje ukupnog stanovništva</w:t>
      </w:r>
    </w:p>
    <w:tbl>
      <w:tblPr>
        <w:tblW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080"/>
        <w:gridCol w:w="1080"/>
        <w:gridCol w:w="1080"/>
        <w:gridCol w:w="1260"/>
        <w:gridCol w:w="1260"/>
      </w:tblGrid>
      <w:tr w:rsidR="00E45C05" w:rsidRPr="00E45C05" w:rsidTr="00D17EF2">
        <w:trPr>
          <w:trHeight w:val="325"/>
        </w:trPr>
        <w:tc>
          <w:tcPr>
            <w:tcW w:w="1620" w:type="dxa"/>
            <w:vMerge w:val="restart"/>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Područje</w:t>
            </w:r>
          </w:p>
        </w:tc>
        <w:tc>
          <w:tcPr>
            <w:tcW w:w="3240" w:type="dxa"/>
            <w:gridSpan w:val="3"/>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Popisne godine</w:t>
            </w:r>
          </w:p>
        </w:tc>
        <w:tc>
          <w:tcPr>
            <w:tcW w:w="2520" w:type="dxa"/>
            <w:gridSpan w:val="2"/>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Indeksi</w:t>
            </w:r>
          </w:p>
        </w:tc>
      </w:tr>
      <w:tr w:rsidR="00E45C05" w:rsidRPr="00E45C05" w:rsidTr="00D17EF2">
        <w:trPr>
          <w:trHeight w:val="432"/>
        </w:trPr>
        <w:tc>
          <w:tcPr>
            <w:tcW w:w="1620" w:type="dxa"/>
            <w:vMerge/>
            <w:vAlign w:val="center"/>
          </w:tcPr>
          <w:p w:rsidR="002616F3" w:rsidRPr="00E45C05" w:rsidRDefault="002616F3" w:rsidP="00D83C9A">
            <w:pPr>
              <w:jc w:val="both"/>
              <w:rPr>
                <w:rFonts w:ascii="Arial" w:eastAsia="Times New Roman" w:hAnsi="Arial" w:cs="Arial"/>
                <w:color w:val="000000"/>
              </w:rPr>
            </w:pPr>
          </w:p>
        </w:tc>
        <w:tc>
          <w:tcPr>
            <w:tcW w:w="1080"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1991.</w:t>
            </w:r>
          </w:p>
        </w:tc>
        <w:tc>
          <w:tcPr>
            <w:tcW w:w="1080"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2001.</w:t>
            </w:r>
          </w:p>
        </w:tc>
        <w:tc>
          <w:tcPr>
            <w:tcW w:w="1080"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2011.</w:t>
            </w:r>
          </w:p>
        </w:tc>
        <w:tc>
          <w:tcPr>
            <w:tcW w:w="1260" w:type="dxa"/>
            <w:vAlign w:val="center"/>
          </w:tcPr>
          <w:p w:rsidR="002616F3" w:rsidRPr="00E45C05" w:rsidRDefault="002616F3" w:rsidP="00EC7B08">
            <w:pPr>
              <w:jc w:val="both"/>
              <w:rPr>
                <w:rFonts w:ascii="Arial" w:eastAsia="Times New Roman" w:hAnsi="Arial" w:cs="Arial"/>
                <w:color w:val="000000"/>
                <w:lang w:val="hr-HR"/>
              </w:rPr>
            </w:pPr>
            <w:r w:rsidRPr="00E45C05">
              <w:rPr>
                <w:rFonts w:ascii="Arial" w:eastAsia="Times New Roman" w:hAnsi="Arial" w:cs="Arial"/>
                <w:color w:val="000000"/>
                <w:lang w:val="hr-HR"/>
              </w:rPr>
              <w:t>2001/1991</w:t>
            </w:r>
          </w:p>
        </w:tc>
        <w:tc>
          <w:tcPr>
            <w:tcW w:w="1260" w:type="dxa"/>
            <w:vAlign w:val="center"/>
          </w:tcPr>
          <w:p w:rsidR="002616F3" w:rsidRPr="00E45C05" w:rsidRDefault="002616F3" w:rsidP="00EC7B08">
            <w:pPr>
              <w:jc w:val="both"/>
              <w:rPr>
                <w:rFonts w:ascii="Arial" w:eastAsia="Times New Roman" w:hAnsi="Arial" w:cs="Arial"/>
                <w:color w:val="000000"/>
              </w:rPr>
            </w:pPr>
            <w:r w:rsidRPr="00E45C05">
              <w:rPr>
                <w:rFonts w:ascii="Arial" w:eastAsia="Times New Roman" w:hAnsi="Arial" w:cs="Arial"/>
                <w:color w:val="000000"/>
              </w:rPr>
              <w:t>2011/2001</w:t>
            </w:r>
          </w:p>
        </w:tc>
      </w:tr>
      <w:tr w:rsidR="00E45C05" w:rsidRPr="00E45C05" w:rsidTr="005D4176">
        <w:trPr>
          <w:trHeight w:val="658"/>
        </w:trPr>
        <w:tc>
          <w:tcPr>
            <w:tcW w:w="1620" w:type="dxa"/>
            <w:vAlign w:val="center"/>
          </w:tcPr>
          <w:p w:rsidR="002616F3" w:rsidRPr="00E45C05" w:rsidRDefault="006E7AAF" w:rsidP="00D83C9A">
            <w:pPr>
              <w:jc w:val="both"/>
              <w:rPr>
                <w:rFonts w:ascii="Arial" w:eastAsia="Times New Roman" w:hAnsi="Arial" w:cs="Arial"/>
                <w:color w:val="000000"/>
                <w:lang w:val="hr-HR"/>
              </w:rPr>
            </w:pPr>
            <w:r w:rsidRPr="00E45C05">
              <w:rPr>
                <w:rFonts w:ascii="Arial" w:eastAsia="Times New Roman" w:hAnsi="Arial" w:cs="Arial"/>
                <w:color w:val="000000"/>
                <w:lang w:val="hr-HR"/>
              </w:rPr>
              <w:t>Općina Petlovac</w:t>
            </w:r>
          </w:p>
        </w:tc>
        <w:tc>
          <w:tcPr>
            <w:tcW w:w="1080" w:type="dxa"/>
            <w:vAlign w:val="center"/>
          </w:tcPr>
          <w:p w:rsidR="002616F3" w:rsidRPr="00E45C05" w:rsidRDefault="006E7AAF" w:rsidP="005D4176">
            <w:pPr>
              <w:jc w:val="center"/>
              <w:rPr>
                <w:rFonts w:ascii="Arial" w:hAnsi="Arial" w:cs="Arial"/>
                <w:bCs/>
                <w:color w:val="000000"/>
              </w:rPr>
            </w:pPr>
            <w:r w:rsidRPr="00E45C05">
              <w:rPr>
                <w:rFonts w:ascii="Arial" w:hAnsi="Arial" w:cs="Arial"/>
                <w:bCs/>
                <w:color w:val="000000"/>
              </w:rPr>
              <w:t>3.785</w:t>
            </w:r>
          </w:p>
        </w:tc>
        <w:tc>
          <w:tcPr>
            <w:tcW w:w="1080" w:type="dxa"/>
            <w:vAlign w:val="center"/>
          </w:tcPr>
          <w:p w:rsidR="002616F3" w:rsidRPr="00E45C05" w:rsidRDefault="006E7AAF" w:rsidP="005D4176">
            <w:pPr>
              <w:jc w:val="center"/>
              <w:rPr>
                <w:rFonts w:ascii="Arial" w:hAnsi="Arial" w:cs="Arial"/>
                <w:bCs/>
                <w:color w:val="000000"/>
              </w:rPr>
            </w:pPr>
            <w:r w:rsidRPr="00E45C05">
              <w:rPr>
                <w:rFonts w:ascii="Arial" w:hAnsi="Arial" w:cs="Arial"/>
                <w:bCs/>
                <w:color w:val="000000"/>
              </w:rPr>
              <w:t>2.743</w:t>
            </w:r>
          </w:p>
        </w:tc>
        <w:tc>
          <w:tcPr>
            <w:tcW w:w="1080" w:type="dxa"/>
            <w:vAlign w:val="center"/>
          </w:tcPr>
          <w:p w:rsidR="002616F3" w:rsidRPr="00E45C05" w:rsidRDefault="006904CA" w:rsidP="005D4176">
            <w:pPr>
              <w:jc w:val="center"/>
              <w:rPr>
                <w:rFonts w:ascii="Arial" w:hAnsi="Arial" w:cs="Arial"/>
                <w:bCs/>
                <w:color w:val="000000"/>
              </w:rPr>
            </w:pPr>
            <w:r w:rsidRPr="00E45C05">
              <w:rPr>
                <w:rFonts w:ascii="Arial" w:hAnsi="Arial" w:cs="Arial"/>
                <w:bCs/>
                <w:color w:val="000000"/>
              </w:rPr>
              <w:t>2.405</w:t>
            </w:r>
          </w:p>
        </w:tc>
        <w:tc>
          <w:tcPr>
            <w:tcW w:w="1260" w:type="dxa"/>
            <w:vAlign w:val="center"/>
          </w:tcPr>
          <w:p w:rsidR="002616F3" w:rsidRPr="00E45C05" w:rsidRDefault="006E7AAF"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72,4</w:t>
            </w:r>
          </w:p>
        </w:tc>
        <w:tc>
          <w:tcPr>
            <w:tcW w:w="1260" w:type="dxa"/>
            <w:vAlign w:val="center"/>
          </w:tcPr>
          <w:p w:rsidR="002616F3" w:rsidRPr="00E45C05" w:rsidRDefault="006904CA"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87,7</w:t>
            </w:r>
          </w:p>
        </w:tc>
      </w:tr>
      <w:tr w:rsidR="00E45C05" w:rsidRPr="00E45C05" w:rsidTr="00D17EF2">
        <w:tc>
          <w:tcPr>
            <w:tcW w:w="1620" w:type="dxa"/>
            <w:vAlign w:val="center"/>
          </w:tcPr>
          <w:p w:rsidR="002616F3" w:rsidRPr="00E45C05" w:rsidRDefault="006E7AAF" w:rsidP="00E87E0F">
            <w:pPr>
              <w:jc w:val="both"/>
              <w:rPr>
                <w:rFonts w:ascii="Arial" w:eastAsia="Times New Roman" w:hAnsi="Arial" w:cs="Arial"/>
                <w:color w:val="000000"/>
                <w:lang w:val="hr-HR"/>
              </w:rPr>
            </w:pPr>
            <w:r w:rsidRPr="00E45C05">
              <w:rPr>
                <w:rFonts w:ascii="Arial" w:eastAsia="Times New Roman" w:hAnsi="Arial" w:cs="Arial"/>
                <w:color w:val="000000"/>
                <w:lang w:val="hr-HR"/>
              </w:rPr>
              <w:t>Osječko - baranjska</w:t>
            </w:r>
            <w:r w:rsidR="002616F3" w:rsidRPr="00E45C05">
              <w:rPr>
                <w:rFonts w:ascii="Arial" w:eastAsia="Times New Roman" w:hAnsi="Arial" w:cs="Arial"/>
                <w:color w:val="000000"/>
                <w:lang w:val="hr-HR"/>
              </w:rPr>
              <w:t xml:space="preserve"> županija</w:t>
            </w:r>
          </w:p>
        </w:tc>
        <w:tc>
          <w:tcPr>
            <w:tcW w:w="1080" w:type="dxa"/>
            <w:vAlign w:val="center"/>
          </w:tcPr>
          <w:p w:rsidR="002616F3" w:rsidRPr="00E45C05" w:rsidRDefault="006E7AAF"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367.193</w:t>
            </w:r>
          </w:p>
        </w:tc>
        <w:tc>
          <w:tcPr>
            <w:tcW w:w="1080" w:type="dxa"/>
          </w:tcPr>
          <w:p w:rsidR="002616F3" w:rsidRPr="00E45C05" w:rsidRDefault="006E7AAF" w:rsidP="00F57161">
            <w:pPr>
              <w:jc w:val="center"/>
              <w:rPr>
                <w:rFonts w:ascii="Arial" w:hAnsi="Arial" w:cs="Arial"/>
                <w:color w:val="000000"/>
              </w:rPr>
            </w:pPr>
            <w:r w:rsidRPr="00E45C05">
              <w:rPr>
                <w:rFonts w:ascii="Arial" w:hAnsi="Arial" w:cs="Arial"/>
                <w:color w:val="000000"/>
              </w:rPr>
              <w:t>330.506</w:t>
            </w:r>
          </w:p>
        </w:tc>
        <w:tc>
          <w:tcPr>
            <w:tcW w:w="1080" w:type="dxa"/>
            <w:vAlign w:val="center"/>
          </w:tcPr>
          <w:p w:rsidR="002616F3" w:rsidRPr="00E45C05" w:rsidRDefault="006904CA"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305.023</w:t>
            </w:r>
          </w:p>
        </w:tc>
        <w:tc>
          <w:tcPr>
            <w:tcW w:w="1260" w:type="dxa"/>
            <w:vAlign w:val="center"/>
          </w:tcPr>
          <w:p w:rsidR="002616F3" w:rsidRPr="00E45C05" w:rsidRDefault="006E7AAF"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90,0</w:t>
            </w:r>
          </w:p>
        </w:tc>
        <w:tc>
          <w:tcPr>
            <w:tcW w:w="1260" w:type="dxa"/>
            <w:vAlign w:val="center"/>
          </w:tcPr>
          <w:p w:rsidR="002616F3" w:rsidRPr="00E45C05" w:rsidRDefault="006904CA"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92,3</w:t>
            </w:r>
          </w:p>
        </w:tc>
      </w:tr>
      <w:tr w:rsidR="00E45C05" w:rsidRPr="00E45C05" w:rsidTr="00D17EF2">
        <w:tc>
          <w:tcPr>
            <w:tcW w:w="1620" w:type="dxa"/>
            <w:vAlign w:val="center"/>
          </w:tcPr>
          <w:p w:rsidR="002616F3" w:rsidRPr="00E45C05" w:rsidRDefault="002616F3" w:rsidP="00E87E0F">
            <w:pPr>
              <w:jc w:val="both"/>
              <w:rPr>
                <w:rFonts w:ascii="Arial" w:eastAsia="Times New Roman" w:hAnsi="Arial" w:cs="Arial"/>
                <w:color w:val="000000"/>
                <w:lang w:val="hr-HR"/>
              </w:rPr>
            </w:pPr>
            <w:r w:rsidRPr="00E45C05">
              <w:rPr>
                <w:rFonts w:ascii="Arial" w:eastAsia="Times New Roman" w:hAnsi="Arial" w:cs="Arial"/>
                <w:color w:val="000000"/>
                <w:lang w:val="hr-HR"/>
              </w:rPr>
              <w:t>Udio Općine,         %</w:t>
            </w:r>
          </w:p>
        </w:tc>
        <w:tc>
          <w:tcPr>
            <w:tcW w:w="1080" w:type="dxa"/>
            <w:vAlign w:val="center"/>
          </w:tcPr>
          <w:p w:rsidR="002616F3" w:rsidRPr="00E45C05" w:rsidRDefault="006E7AAF"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1,0</w:t>
            </w:r>
          </w:p>
        </w:tc>
        <w:tc>
          <w:tcPr>
            <w:tcW w:w="1080" w:type="dxa"/>
            <w:vAlign w:val="center"/>
          </w:tcPr>
          <w:p w:rsidR="002616F3" w:rsidRPr="00E45C05" w:rsidRDefault="006E7AAF"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0,8</w:t>
            </w:r>
          </w:p>
        </w:tc>
        <w:tc>
          <w:tcPr>
            <w:tcW w:w="1080" w:type="dxa"/>
            <w:vAlign w:val="center"/>
          </w:tcPr>
          <w:p w:rsidR="002616F3" w:rsidRPr="00E45C05" w:rsidRDefault="006904CA"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0,8</w:t>
            </w:r>
          </w:p>
        </w:tc>
        <w:tc>
          <w:tcPr>
            <w:tcW w:w="1260" w:type="dxa"/>
            <w:vAlign w:val="center"/>
          </w:tcPr>
          <w:p w:rsidR="002616F3" w:rsidRPr="00E45C05" w:rsidRDefault="002616F3"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w:t>
            </w:r>
          </w:p>
        </w:tc>
        <w:tc>
          <w:tcPr>
            <w:tcW w:w="1260" w:type="dxa"/>
            <w:vAlign w:val="center"/>
          </w:tcPr>
          <w:p w:rsidR="002616F3" w:rsidRPr="00E45C05" w:rsidRDefault="002616F3" w:rsidP="00F57161">
            <w:pPr>
              <w:jc w:val="center"/>
              <w:rPr>
                <w:rFonts w:ascii="Arial" w:eastAsia="Times New Roman" w:hAnsi="Arial" w:cs="Arial"/>
                <w:color w:val="000000"/>
                <w:lang w:val="hr-HR"/>
              </w:rPr>
            </w:pPr>
            <w:r w:rsidRPr="00E45C05">
              <w:rPr>
                <w:rFonts w:ascii="Arial" w:eastAsia="Times New Roman" w:hAnsi="Arial" w:cs="Arial"/>
                <w:color w:val="000000"/>
                <w:lang w:val="hr-HR"/>
              </w:rPr>
              <w:t>-</w:t>
            </w:r>
          </w:p>
        </w:tc>
      </w:tr>
    </w:tbl>
    <w:p w:rsidR="002616F3" w:rsidRPr="00E45C05" w:rsidRDefault="002616F3" w:rsidP="000C1EC9">
      <w:pPr>
        <w:jc w:val="both"/>
        <w:rPr>
          <w:rFonts w:ascii="Arial" w:hAnsi="Arial" w:cs="Arial"/>
          <w:color w:val="000000"/>
          <w:sz w:val="16"/>
          <w:szCs w:val="16"/>
          <w:lang w:val="hr-HR"/>
        </w:rPr>
      </w:pPr>
      <w:r w:rsidRPr="00E45C05">
        <w:rPr>
          <w:rFonts w:ascii="Arial" w:hAnsi="Arial" w:cs="Arial"/>
          <w:color w:val="000000"/>
          <w:sz w:val="16"/>
          <w:szCs w:val="16"/>
          <w:lang w:val="hr-HR"/>
        </w:rPr>
        <w:t xml:space="preserve">Izvor: Popisi stanovništva 1981., 1991., 2001. i 2011. godine </w:t>
      </w:r>
    </w:p>
    <w:p w:rsidR="002616F3" w:rsidRPr="00E45C05" w:rsidRDefault="002616F3" w:rsidP="000C1EC9">
      <w:pPr>
        <w:spacing w:line="360" w:lineRule="auto"/>
        <w:jc w:val="both"/>
        <w:rPr>
          <w:rFonts w:ascii="Arial" w:hAnsi="Arial" w:cs="Arial"/>
          <w:color w:val="000000"/>
          <w:lang w:val="hr-HR"/>
        </w:rPr>
      </w:pPr>
    </w:p>
    <w:p w:rsidR="002616F3" w:rsidRPr="00E45C05" w:rsidRDefault="002616F3" w:rsidP="008A1D04">
      <w:pPr>
        <w:spacing w:line="360" w:lineRule="auto"/>
        <w:jc w:val="both"/>
        <w:rPr>
          <w:rFonts w:ascii="Arial" w:hAnsi="Arial" w:cs="Arial"/>
          <w:color w:val="000000"/>
          <w:lang w:val="it-IT"/>
        </w:rPr>
      </w:pPr>
    </w:p>
    <w:p w:rsidR="002616F3" w:rsidRPr="00E45C05" w:rsidRDefault="002616F3" w:rsidP="00E87E0F">
      <w:pPr>
        <w:spacing w:line="360" w:lineRule="auto"/>
        <w:jc w:val="both"/>
        <w:rPr>
          <w:rFonts w:ascii="Arial" w:hAnsi="Arial" w:cs="Arial"/>
          <w:color w:val="000000"/>
          <w:lang w:val="it-IT"/>
        </w:rPr>
      </w:pPr>
      <w:r w:rsidRPr="00E45C05">
        <w:rPr>
          <w:rFonts w:ascii="Arial" w:hAnsi="Arial" w:cs="Arial"/>
          <w:color w:val="000000"/>
          <w:lang w:val="it-IT"/>
        </w:rPr>
        <w:t xml:space="preserve">Na prostoru teritorija Općine </w:t>
      </w:r>
      <w:r w:rsidR="006E7AAF" w:rsidRPr="00E45C05">
        <w:rPr>
          <w:rFonts w:ascii="Arial" w:hAnsi="Arial" w:cs="Arial"/>
          <w:color w:val="000000"/>
          <w:lang w:val="it-IT"/>
        </w:rPr>
        <w:t>Petlovac</w:t>
      </w:r>
      <w:r w:rsidRPr="00E45C05">
        <w:rPr>
          <w:rFonts w:ascii="Arial" w:hAnsi="Arial" w:cs="Arial"/>
          <w:color w:val="000000"/>
          <w:lang w:val="it-IT"/>
        </w:rPr>
        <w:t xml:space="preserve"> veličine </w:t>
      </w:r>
      <w:r w:rsidR="006E7AAF" w:rsidRPr="00E45C05">
        <w:rPr>
          <w:rFonts w:ascii="Arial" w:hAnsi="Arial" w:cs="Arial"/>
          <w:color w:val="000000"/>
          <w:lang w:val="it-IT"/>
        </w:rPr>
        <w:t>93,84</w:t>
      </w:r>
      <w:r w:rsidRPr="00E45C05">
        <w:rPr>
          <w:rFonts w:ascii="Arial" w:hAnsi="Arial" w:cs="Arial"/>
          <w:color w:val="000000"/>
          <w:lang w:val="it-IT"/>
        </w:rPr>
        <w:t xml:space="preserve"> km</w:t>
      </w:r>
      <w:r w:rsidRPr="00E45C05">
        <w:rPr>
          <w:rFonts w:ascii="Arial" w:hAnsi="Arial" w:cs="Arial"/>
          <w:color w:val="000000"/>
          <w:vertAlign w:val="superscript"/>
          <w:lang w:val="it-IT"/>
        </w:rPr>
        <w:t>2</w:t>
      </w:r>
      <w:r w:rsidRPr="00E45C05">
        <w:rPr>
          <w:rFonts w:ascii="Arial" w:hAnsi="Arial" w:cs="Arial"/>
          <w:color w:val="000000"/>
          <w:lang w:val="it-IT"/>
        </w:rPr>
        <w:t xml:space="preserve">, a u sklopu </w:t>
      </w:r>
      <w:r w:rsidR="006904CA" w:rsidRPr="00E45C05">
        <w:rPr>
          <w:rFonts w:ascii="Arial" w:hAnsi="Arial" w:cs="Arial"/>
          <w:color w:val="000000"/>
          <w:lang w:val="it-IT"/>
        </w:rPr>
        <w:t xml:space="preserve">9 </w:t>
      </w:r>
      <w:r w:rsidRPr="00E45C05">
        <w:rPr>
          <w:rFonts w:ascii="Arial" w:hAnsi="Arial" w:cs="Arial"/>
          <w:color w:val="000000"/>
          <w:lang w:val="it-IT"/>
        </w:rPr>
        <w:t>formiranih naselja prema popisu iz 1991. godine bilo je 3.</w:t>
      </w:r>
      <w:r w:rsidR="006904CA" w:rsidRPr="00E45C05">
        <w:rPr>
          <w:rFonts w:ascii="Arial" w:hAnsi="Arial" w:cs="Arial"/>
          <w:color w:val="000000"/>
          <w:lang w:val="it-IT"/>
        </w:rPr>
        <w:t>785</w:t>
      </w:r>
      <w:r w:rsidRPr="00E45C05">
        <w:rPr>
          <w:rFonts w:ascii="Arial" w:hAnsi="Arial" w:cs="Arial"/>
          <w:color w:val="000000"/>
          <w:lang w:val="it-IT"/>
        </w:rPr>
        <w:t xml:space="preserve"> stanovnika, prema popisu iz 2001. godine bilo je 2.</w:t>
      </w:r>
      <w:r w:rsidR="006904CA" w:rsidRPr="00E45C05">
        <w:rPr>
          <w:rFonts w:ascii="Arial" w:hAnsi="Arial" w:cs="Arial"/>
          <w:color w:val="000000"/>
          <w:lang w:val="it-IT"/>
        </w:rPr>
        <w:t>743</w:t>
      </w:r>
      <w:r w:rsidRPr="00E45C05">
        <w:rPr>
          <w:rFonts w:ascii="Arial" w:hAnsi="Arial" w:cs="Arial"/>
          <w:color w:val="000000"/>
          <w:lang w:val="it-IT"/>
        </w:rPr>
        <w:t xml:space="preserve"> stanovnika a prema popisu iz 2011 godine bilo je 2.</w:t>
      </w:r>
      <w:r w:rsidR="006904CA" w:rsidRPr="00E45C05">
        <w:rPr>
          <w:rFonts w:ascii="Arial" w:hAnsi="Arial" w:cs="Arial"/>
          <w:color w:val="000000"/>
          <w:lang w:val="it-IT"/>
        </w:rPr>
        <w:t>405</w:t>
      </w:r>
      <w:r w:rsidRPr="00E45C05">
        <w:rPr>
          <w:rFonts w:ascii="Arial" w:hAnsi="Arial" w:cs="Arial"/>
          <w:color w:val="000000"/>
          <w:lang w:val="it-IT"/>
        </w:rPr>
        <w:t xml:space="preserve"> . </w:t>
      </w:r>
    </w:p>
    <w:p w:rsidR="002616F3" w:rsidRPr="00E45C05" w:rsidRDefault="002616F3" w:rsidP="00E87E0F">
      <w:pPr>
        <w:spacing w:line="360" w:lineRule="auto"/>
        <w:jc w:val="both"/>
        <w:rPr>
          <w:rFonts w:ascii="Arial" w:hAnsi="Arial" w:cs="Arial"/>
          <w:color w:val="000000"/>
          <w:lang w:val="it-IT"/>
        </w:rPr>
      </w:pPr>
    </w:p>
    <w:p w:rsidR="002616F3" w:rsidRPr="00E45C05" w:rsidRDefault="002616F3" w:rsidP="00E87E0F">
      <w:pPr>
        <w:spacing w:line="360" w:lineRule="auto"/>
        <w:jc w:val="both"/>
        <w:rPr>
          <w:rFonts w:ascii="Arial" w:hAnsi="Arial" w:cs="Arial"/>
          <w:color w:val="000000"/>
          <w:lang w:val="it-IT"/>
        </w:rPr>
      </w:pPr>
      <w:r w:rsidRPr="00E45C05">
        <w:rPr>
          <w:rFonts w:ascii="Arial" w:hAnsi="Arial" w:cs="Arial"/>
          <w:color w:val="000000"/>
          <w:lang w:val="it-IT"/>
        </w:rPr>
        <w:t xml:space="preserve">Analizom demografskih pokazatelja evidentan je konstantni pad broja stanovnika te predstavlja zabrinjavajući resursni faktor za razvoj razmatranog područja, tim prije što je starosna slika poražavajuća. </w:t>
      </w:r>
    </w:p>
    <w:p w:rsidR="004B7E30" w:rsidRPr="00E45C05" w:rsidRDefault="004B7E30" w:rsidP="00E87E0F">
      <w:pPr>
        <w:spacing w:line="360" w:lineRule="auto"/>
        <w:jc w:val="both"/>
        <w:rPr>
          <w:rFonts w:ascii="Arial" w:hAnsi="Arial" w:cs="Arial"/>
          <w:color w:val="000000"/>
          <w:lang w:val="it-IT"/>
        </w:rPr>
      </w:pPr>
    </w:p>
    <w:p w:rsidR="004B7E30" w:rsidRPr="00E45C05" w:rsidRDefault="002C20F6" w:rsidP="00E87E0F">
      <w:pPr>
        <w:spacing w:line="360" w:lineRule="auto"/>
        <w:jc w:val="both"/>
        <w:rPr>
          <w:rFonts w:ascii="Arial" w:hAnsi="Arial" w:cs="Arial"/>
          <w:color w:val="000000"/>
          <w:lang w:val="it-IT"/>
        </w:rPr>
      </w:pPr>
      <w:r w:rsidRPr="00E45C05">
        <w:rPr>
          <w:rFonts w:ascii="Arial" w:hAnsi="Arial" w:cs="Arial"/>
          <w:color w:val="000000"/>
        </w:rPr>
        <w:t>Područje O</w:t>
      </w:r>
      <w:r w:rsidR="004B7E30" w:rsidRPr="00E45C05">
        <w:rPr>
          <w:rFonts w:ascii="Arial" w:hAnsi="Arial" w:cs="Arial"/>
          <w:color w:val="000000"/>
        </w:rPr>
        <w:t xml:space="preserve">pćine Petlovac kao i cijela Baranja bilo je ratom zahvaćeno područje i okupirano od 1991. </w:t>
      </w:r>
      <w:proofErr w:type="gramStart"/>
      <w:r w:rsidR="004B7E30" w:rsidRPr="00E45C05">
        <w:rPr>
          <w:rFonts w:ascii="Arial" w:hAnsi="Arial" w:cs="Arial"/>
          <w:color w:val="000000"/>
        </w:rPr>
        <w:t>do</w:t>
      </w:r>
      <w:proofErr w:type="gramEnd"/>
      <w:r w:rsidR="004B7E30" w:rsidRPr="00E45C05">
        <w:rPr>
          <w:rFonts w:ascii="Arial" w:hAnsi="Arial" w:cs="Arial"/>
          <w:color w:val="000000"/>
        </w:rPr>
        <w:t xml:space="preserve"> 1998. </w:t>
      </w:r>
      <w:proofErr w:type="gramStart"/>
      <w:r w:rsidR="004B7E30" w:rsidRPr="00E45C05">
        <w:rPr>
          <w:rFonts w:ascii="Arial" w:hAnsi="Arial" w:cs="Arial"/>
          <w:color w:val="000000"/>
        </w:rPr>
        <w:t>godine</w:t>
      </w:r>
      <w:proofErr w:type="gramEnd"/>
      <w:r w:rsidR="004B7E30" w:rsidRPr="00E45C05">
        <w:rPr>
          <w:rFonts w:ascii="Arial" w:hAnsi="Arial" w:cs="Arial"/>
          <w:color w:val="000000"/>
        </w:rPr>
        <w:t>, kada je počela obnova i povratak stanovništva</w:t>
      </w:r>
      <w:r w:rsidR="00304BCD" w:rsidRPr="00E45C05">
        <w:rPr>
          <w:rFonts w:ascii="Arial" w:hAnsi="Arial" w:cs="Arial"/>
          <w:color w:val="000000"/>
        </w:rPr>
        <w:t>.</w:t>
      </w: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sz w:val="16"/>
          <w:szCs w:val="16"/>
          <w:lang w:val="hr-HR"/>
        </w:rPr>
      </w:pPr>
      <w:r w:rsidRPr="00E45C05">
        <w:rPr>
          <w:rFonts w:ascii="Arial" w:hAnsi="Arial" w:cs="Arial"/>
          <w:color w:val="000000"/>
          <w:sz w:val="16"/>
          <w:szCs w:val="16"/>
          <w:lang w:val="hr-HR"/>
        </w:rPr>
        <w:t>Tablica 2.Kretanje stanovništva po naseljima</w:t>
      </w:r>
    </w:p>
    <w:tbl>
      <w:tblPr>
        <w:tblW w:w="9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7"/>
        <w:gridCol w:w="1151"/>
        <w:gridCol w:w="1150"/>
        <w:gridCol w:w="1342"/>
        <w:gridCol w:w="1917"/>
        <w:gridCol w:w="1917"/>
      </w:tblGrid>
      <w:tr w:rsidR="00E45C05" w:rsidRPr="00E45C05" w:rsidTr="00F24FC2">
        <w:trPr>
          <w:trHeight w:val="660"/>
        </w:trPr>
        <w:tc>
          <w:tcPr>
            <w:tcW w:w="1647" w:type="dxa"/>
            <w:vMerge w:val="restart"/>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Naselje</w:t>
            </w:r>
          </w:p>
        </w:tc>
        <w:tc>
          <w:tcPr>
            <w:tcW w:w="3643" w:type="dxa"/>
            <w:gridSpan w:val="3"/>
            <w:vAlign w:val="center"/>
          </w:tcPr>
          <w:p w:rsidR="002616F3" w:rsidRPr="00E45C05" w:rsidRDefault="002616F3" w:rsidP="00D83C9A">
            <w:pPr>
              <w:jc w:val="both"/>
              <w:rPr>
                <w:rFonts w:ascii="Arial" w:eastAsia="Times New Roman" w:hAnsi="Arial" w:cs="Arial"/>
                <w:color w:val="000000"/>
                <w:lang w:val="pl-PL"/>
              </w:rPr>
            </w:pPr>
            <w:r w:rsidRPr="00E45C05">
              <w:rPr>
                <w:rFonts w:ascii="Arial" w:eastAsia="Times New Roman" w:hAnsi="Arial" w:cs="Arial"/>
                <w:color w:val="000000"/>
                <w:lang w:val="pl-PL"/>
              </w:rPr>
              <w:t>Broj stanovnika po popisnim godinama</w:t>
            </w:r>
          </w:p>
        </w:tc>
        <w:tc>
          <w:tcPr>
            <w:tcW w:w="3834" w:type="dxa"/>
            <w:gridSpan w:val="2"/>
            <w:vAlign w:val="center"/>
          </w:tcPr>
          <w:p w:rsidR="002616F3" w:rsidRPr="00E45C05" w:rsidRDefault="002616F3" w:rsidP="00D83C9A">
            <w:pPr>
              <w:jc w:val="both"/>
              <w:rPr>
                <w:rFonts w:ascii="Arial" w:eastAsia="Times New Roman" w:hAnsi="Arial" w:cs="Arial"/>
                <w:color w:val="000000"/>
                <w:lang w:val="pl-PL"/>
              </w:rPr>
            </w:pPr>
            <w:r w:rsidRPr="00E45C05">
              <w:rPr>
                <w:rFonts w:ascii="Arial" w:eastAsia="Times New Roman" w:hAnsi="Arial" w:cs="Arial"/>
                <w:color w:val="000000"/>
              </w:rPr>
              <w:t>Indeksi</w:t>
            </w:r>
          </w:p>
        </w:tc>
      </w:tr>
      <w:tr w:rsidR="00E45C05" w:rsidRPr="00E45C05" w:rsidTr="00415860">
        <w:trPr>
          <w:trHeight w:val="172"/>
        </w:trPr>
        <w:tc>
          <w:tcPr>
            <w:tcW w:w="1647" w:type="dxa"/>
            <w:vMerge/>
            <w:vAlign w:val="center"/>
          </w:tcPr>
          <w:p w:rsidR="002616F3" w:rsidRPr="00E45C05" w:rsidRDefault="002616F3" w:rsidP="00D83C9A">
            <w:pPr>
              <w:jc w:val="both"/>
              <w:rPr>
                <w:rFonts w:ascii="Arial" w:eastAsia="Times New Roman" w:hAnsi="Arial" w:cs="Arial"/>
                <w:color w:val="000000"/>
              </w:rPr>
            </w:pPr>
          </w:p>
        </w:tc>
        <w:tc>
          <w:tcPr>
            <w:tcW w:w="1151" w:type="dxa"/>
            <w:vAlign w:val="center"/>
          </w:tcPr>
          <w:p w:rsidR="002616F3" w:rsidRPr="00E45C05" w:rsidRDefault="002616F3" w:rsidP="006B6941">
            <w:pPr>
              <w:jc w:val="both"/>
              <w:rPr>
                <w:rFonts w:ascii="Arial" w:eastAsia="Times New Roman" w:hAnsi="Arial" w:cs="Arial"/>
                <w:color w:val="000000"/>
              </w:rPr>
            </w:pPr>
            <w:r w:rsidRPr="00E45C05">
              <w:rPr>
                <w:rFonts w:ascii="Arial" w:eastAsia="Times New Roman" w:hAnsi="Arial" w:cs="Arial"/>
                <w:color w:val="000000"/>
              </w:rPr>
              <w:t>1991.</w:t>
            </w:r>
          </w:p>
        </w:tc>
        <w:tc>
          <w:tcPr>
            <w:tcW w:w="1150" w:type="dxa"/>
            <w:vAlign w:val="center"/>
          </w:tcPr>
          <w:p w:rsidR="002616F3" w:rsidRPr="00E45C05" w:rsidRDefault="002616F3" w:rsidP="006B6941">
            <w:pPr>
              <w:jc w:val="both"/>
              <w:rPr>
                <w:rFonts w:ascii="Arial" w:eastAsia="Times New Roman" w:hAnsi="Arial" w:cs="Arial"/>
                <w:color w:val="000000"/>
              </w:rPr>
            </w:pPr>
            <w:r w:rsidRPr="00E45C05">
              <w:rPr>
                <w:rFonts w:ascii="Arial" w:eastAsia="Times New Roman" w:hAnsi="Arial" w:cs="Arial"/>
                <w:color w:val="000000"/>
              </w:rPr>
              <w:t>2001.</w:t>
            </w:r>
          </w:p>
        </w:tc>
        <w:tc>
          <w:tcPr>
            <w:tcW w:w="1342" w:type="dxa"/>
            <w:vAlign w:val="center"/>
          </w:tcPr>
          <w:p w:rsidR="002616F3" w:rsidRPr="00E45C05" w:rsidRDefault="002616F3" w:rsidP="006B6941">
            <w:pPr>
              <w:jc w:val="both"/>
              <w:rPr>
                <w:rFonts w:ascii="Arial" w:eastAsia="Times New Roman" w:hAnsi="Arial" w:cs="Arial"/>
                <w:color w:val="000000"/>
              </w:rPr>
            </w:pPr>
            <w:r w:rsidRPr="00E45C05">
              <w:rPr>
                <w:rFonts w:ascii="Arial" w:eastAsia="Times New Roman" w:hAnsi="Arial" w:cs="Arial"/>
                <w:color w:val="000000"/>
              </w:rPr>
              <w:t>2011.</w:t>
            </w:r>
          </w:p>
        </w:tc>
        <w:tc>
          <w:tcPr>
            <w:tcW w:w="1917" w:type="dxa"/>
            <w:vAlign w:val="center"/>
          </w:tcPr>
          <w:p w:rsidR="002616F3" w:rsidRPr="00E45C05" w:rsidRDefault="002616F3" w:rsidP="006B6941">
            <w:pPr>
              <w:jc w:val="both"/>
              <w:rPr>
                <w:rFonts w:ascii="Arial" w:eastAsia="Times New Roman" w:hAnsi="Arial" w:cs="Arial"/>
                <w:color w:val="000000"/>
                <w:lang w:val="pl-PL"/>
              </w:rPr>
            </w:pPr>
            <w:r w:rsidRPr="00E45C05">
              <w:rPr>
                <w:rFonts w:ascii="Arial" w:eastAsia="Times New Roman" w:hAnsi="Arial" w:cs="Arial"/>
                <w:color w:val="000000"/>
                <w:lang w:val="pl-PL"/>
              </w:rPr>
              <w:t>2001/1991</w:t>
            </w:r>
          </w:p>
        </w:tc>
        <w:tc>
          <w:tcPr>
            <w:tcW w:w="1917" w:type="dxa"/>
            <w:vAlign w:val="center"/>
          </w:tcPr>
          <w:p w:rsidR="002616F3" w:rsidRPr="00E45C05" w:rsidRDefault="002616F3" w:rsidP="006B6941">
            <w:pPr>
              <w:jc w:val="both"/>
              <w:rPr>
                <w:rFonts w:ascii="Arial" w:eastAsia="Times New Roman" w:hAnsi="Arial" w:cs="Arial"/>
                <w:color w:val="000000"/>
                <w:lang w:val="pl-PL"/>
              </w:rPr>
            </w:pPr>
            <w:r w:rsidRPr="00E45C05">
              <w:rPr>
                <w:rFonts w:ascii="Arial" w:eastAsia="Times New Roman" w:hAnsi="Arial" w:cs="Arial"/>
                <w:color w:val="000000"/>
                <w:lang w:val="pl-PL"/>
              </w:rPr>
              <w:t>2011/2001</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Baranjsko Petrovo Selo</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779</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570</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525</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73,2</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92,1</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Luč</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735</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487</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435</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66,2</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89,3</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Novi Bezdan</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376</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329</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300</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87,5</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91,2</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Novo Nevesinje</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115</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73</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63</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63,5</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86,3</w:t>
            </w:r>
          </w:p>
        </w:tc>
      </w:tr>
      <w:tr w:rsidR="00E45C05" w:rsidRPr="00E45C05" w:rsidTr="00415860">
        <w:trPr>
          <w:trHeight w:val="34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Petlovac</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1.012</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801</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714</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79,1</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89,1</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Sudaraž</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Širine</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170</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86</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58</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50,6</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67,4</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Torjanc</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476</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317</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267</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66,6</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84,2</w:t>
            </w:r>
          </w:p>
        </w:tc>
      </w:tr>
      <w:tr w:rsidR="00E45C05" w:rsidRPr="00E45C05" w:rsidTr="00415860">
        <w:trPr>
          <w:trHeight w:val="320"/>
        </w:trPr>
        <w:tc>
          <w:tcPr>
            <w:tcW w:w="1647" w:type="dxa"/>
            <w:vAlign w:val="center"/>
          </w:tcPr>
          <w:p w:rsidR="002616F3" w:rsidRPr="00E45C05" w:rsidRDefault="00F24FC2" w:rsidP="00D83C9A">
            <w:pPr>
              <w:jc w:val="both"/>
              <w:rPr>
                <w:rFonts w:ascii="Arial" w:eastAsia="Times New Roman" w:hAnsi="Arial" w:cs="Arial"/>
                <w:color w:val="000000"/>
                <w:lang w:val="hr-HR"/>
              </w:rPr>
            </w:pPr>
            <w:r w:rsidRPr="00E45C05">
              <w:rPr>
                <w:rFonts w:ascii="Arial" w:hAnsi="Arial" w:cs="Arial"/>
                <w:color w:val="000000"/>
              </w:rPr>
              <w:t>Zeleno Polje</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122</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80</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43</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65,6</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53,8</w:t>
            </w:r>
          </w:p>
        </w:tc>
      </w:tr>
      <w:tr w:rsidR="00E45C05" w:rsidRPr="00E45C05" w:rsidTr="00415860">
        <w:trPr>
          <w:trHeight w:val="172"/>
        </w:trPr>
        <w:tc>
          <w:tcPr>
            <w:tcW w:w="1647"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Ukupno Općina</w:t>
            </w:r>
          </w:p>
        </w:tc>
        <w:tc>
          <w:tcPr>
            <w:tcW w:w="1151"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3.785</w:t>
            </w:r>
          </w:p>
        </w:tc>
        <w:tc>
          <w:tcPr>
            <w:tcW w:w="1150"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2.743</w:t>
            </w:r>
          </w:p>
        </w:tc>
        <w:tc>
          <w:tcPr>
            <w:tcW w:w="1342" w:type="dxa"/>
            <w:vAlign w:val="center"/>
          </w:tcPr>
          <w:p w:rsidR="002616F3" w:rsidRPr="00E45C05" w:rsidRDefault="00906239" w:rsidP="00D83C9A">
            <w:pPr>
              <w:jc w:val="both"/>
              <w:rPr>
                <w:rFonts w:ascii="Arial" w:eastAsia="Times New Roman" w:hAnsi="Arial" w:cs="Arial"/>
                <w:color w:val="000000"/>
              </w:rPr>
            </w:pPr>
            <w:r w:rsidRPr="00E45C05">
              <w:rPr>
                <w:rFonts w:ascii="Arial" w:eastAsia="Times New Roman" w:hAnsi="Arial" w:cs="Arial"/>
                <w:color w:val="000000"/>
              </w:rPr>
              <w:t>2.405</w:t>
            </w:r>
          </w:p>
        </w:tc>
        <w:tc>
          <w:tcPr>
            <w:tcW w:w="1917" w:type="dxa"/>
            <w:vAlign w:val="center"/>
          </w:tcPr>
          <w:p w:rsidR="002616F3" w:rsidRPr="00E45C05" w:rsidRDefault="00F24FC2" w:rsidP="00D83C9A">
            <w:pPr>
              <w:jc w:val="both"/>
              <w:rPr>
                <w:rFonts w:ascii="Arial" w:eastAsia="Times New Roman" w:hAnsi="Arial" w:cs="Arial"/>
                <w:color w:val="000000"/>
              </w:rPr>
            </w:pPr>
            <w:r w:rsidRPr="00E45C05">
              <w:rPr>
                <w:rFonts w:ascii="Arial" w:eastAsia="Times New Roman" w:hAnsi="Arial" w:cs="Arial"/>
                <w:color w:val="000000"/>
              </w:rPr>
              <w:t>72,4</w:t>
            </w:r>
          </w:p>
        </w:tc>
        <w:tc>
          <w:tcPr>
            <w:tcW w:w="1917" w:type="dxa"/>
            <w:vAlign w:val="center"/>
          </w:tcPr>
          <w:p w:rsidR="002616F3" w:rsidRPr="00E45C05" w:rsidRDefault="002816FF" w:rsidP="00D83C9A">
            <w:pPr>
              <w:jc w:val="both"/>
              <w:rPr>
                <w:rFonts w:ascii="Arial" w:eastAsia="Times New Roman" w:hAnsi="Arial" w:cs="Arial"/>
                <w:color w:val="000000"/>
              </w:rPr>
            </w:pPr>
            <w:r w:rsidRPr="00E45C05">
              <w:rPr>
                <w:rFonts w:ascii="Arial" w:eastAsia="Times New Roman" w:hAnsi="Arial" w:cs="Arial"/>
                <w:color w:val="000000"/>
              </w:rPr>
              <w:t>87,7</w:t>
            </w:r>
          </w:p>
        </w:tc>
      </w:tr>
    </w:tbl>
    <w:p w:rsidR="002616F3" w:rsidRPr="00E45C05" w:rsidRDefault="002616F3" w:rsidP="000C1EC9">
      <w:pPr>
        <w:jc w:val="both"/>
        <w:rPr>
          <w:rFonts w:ascii="Arial" w:hAnsi="Arial" w:cs="Arial"/>
          <w:color w:val="000000"/>
          <w:sz w:val="16"/>
          <w:szCs w:val="16"/>
          <w:lang w:val="hr-HR"/>
        </w:rPr>
      </w:pPr>
      <w:r w:rsidRPr="00E45C05">
        <w:rPr>
          <w:rFonts w:ascii="Arial" w:hAnsi="Arial" w:cs="Arial"/>
          <w:color w:val="000000"/>
          <w:sz w:val="16"/>
          <w:szCs w:val="16"/>
          <w:lang w:val="hr-HR"/>
        </w:rPr>
        <w:t>Izvor: Državni zavod za statistiku</w:t>
      </w: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BD5FD8">
      <w:pPr>
        <w:spacing w:line="360" w:lineRule="auto"/>
        <w:jc w:val="both"/>
        <w:rPr>
          <w:rFonts w:ascii="Arial" w:hAnsi="Arial" w:cs="Arial"/>
          <w:color w:val="000000"/>
          <w:lang w:val="hr-HR"/>
        </w:rPr>
      </w:pPr>
      <w:r w:rsidRPr="00E45C05">
        <w:rPr>
          <w:rFonts w:ascii="Arial" w:hAnsi="Arial" w:cs="Arial"/>
          <w:color w:val="000000"/>
        </w:rPr>
        <w:t>Koeficijent</w:t>
      </w:r>
      <w:r w:rsidRPr="00E45C05">
        <w:rPr>
          <w:rFonts w:ascii="Arial" w:hAnsi="Arial" w:cs="Arial"/>
          <w:color w:val="000000"/>
          <w:lang w:val="hr-HR"/>
        </w:rPr>
        <w:t xml:space="preserve"> </w:t>
      </w:r>
      <w:r w:rsidRPr="00E45C05">
        <w:rPr>
          <w:rFonts w:ascii="Arial" w:hAnsi="Arial" w:cs="Arial"/>
          <w:color w:val="000000"/>
        </w:rPr>
        <w:t>starosti</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sve</w:t>
      </w:r>
      <w:r w:rsidRPr="00E45C05">
        <w:rPr>
          <w:rFonts w:ascii="Arial" w:hAnsi="Arial" w:cs="Arial"/>
          <w:color w:val="000000"/>
          <w:lang w:val="hr-HR"/>
        </w:rPr>
        <w:t xml:space="preserve"> </w:t>
      </w:r>
      <w:r w:rsidR="00227064" w:rsidRPr="00E45C05">
        <w:rPr>
          <w:rFonts w:ascii="Arial" w:hAnsi="Arial" w:cs="Arial"/>
          <w:color w:val="000000"/>
        </w:rPr>
        <w:t xml:space="preserve">veći </w:t>
      </w:r>
      <w:r w:rsidRPr="00E45C05">
        <w:rPr>
          <w:rFonts w:ascii="Arial" w:hAnsi="Arial" w:cs="Arial"/>
          <w:color w:val="000000"/>
        </w:rPr>
        <w:t>po</w:t>
      </w:r>
      <w:r w:rsidRPr="00E45C05">
        <w:rPr>
          <w:rFonts w:ascii="Arial" w:hAnsi="Arial" w:cs="Arial"/>
          <w:color w:val="000000"/>
          <w:lang w:val="hr-HR"/>
        </w:rPr>
        <w:t xml:space="preserve"> </w:t>
      </w:r>
      <w:r w:rsidRPr="00E45C05">
        <w:rPr>
          <w:rFonts w:ascii="Arial" w:hAnsi="Arial" w:cs="Arial"/>
          <w:color w:val="000000"/>
        </w:rPr>
        <w:t>naseljima</w:t>
      </w:r>
      <w:r w:rsidRPr="00E45C05">
        <w:rPr>
          <w:rFonts w:ascii="Arial" w:hAnsi="Arial" w:cs="Arial"/>
          <w:color w:val="000000"/>
          <w:lang w:val="hr-HR"/>
        </w:rPr>
        <w:t xml:space="preserve">, </w:t>
      </w:r>
      <w:proofErr w:type="gramStart"/>
      <w:r w:rsidRPr="00E45C05">
        <w:rPr>
          <w:rFonts w:ascii="Arial" w:hAnsi="Arial" w:cs="Arial"/>
          <w:color w:val="000000"/>
        </w:rPr>
        <w:t>te</w:t>
      </w:r>
      <w:proofErr w:type="gramEnd"/>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Op</w:t>
      </w:r>
      <w:r w:rsidRPr="00E45C05">
        <w:rPr>
          <w:rFonts w:ascii="Arial" w:hAnsi="Arial" w:cs="Arial"/>
          <w:color w:val="000000"/>
          <w:lang w:val="hr-HR"/>
        </w:rPr>
        <w:t>ć</w:t>
      </w:r>
      <w:r w:rsidRPr="00E45C05">
        <w:rPr>
          <w:rFonts w:ascii="Arial" w:hAnsi="Arial" w:cs="Arial"/>
          <w:color w:val="000000"/>
        </w:rPr>
        <w:t>ini</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cjelini</w:t>
      </w:r>
      <w:r w:rsidRPr="00E45C05">
        <w:rPr>
          <w:rFonts w:ascii="Arial" w:hAnsi="Arial" w:cs="Arial"/>
          <w:color w:val="000000"/>
          <w:lang w:val="hr-HR"/>
        </w:rPr>
        <w:t>, š</w:t>
      </w:r>
      <w:r w:rsidRPr="00E45C05">
        <w:rPr>
          <w:rFonts w:ascii="Arial" w:hAnsi="Arial" w:cs="Arial"/>
          <w:color w:val="000000"/>
        </w:rPr>
        <w:t>to</w:t>
      </w:r>
      <w:r w:rsidRPr="00E45C05">
        <w:rPr>
          <w:rFonts w:ascii="Arial" w:hAnsi="Arial" w:cs="Arial"/>
          <w:color w:val="000000"/>
          <w:lang w:val="hr-HR"/>
        </w:rPr>
        <w:t xml:space="preserve"> </w:t>
      </w:r>
      <w:r w:rsidRPr="00E45C05">
        <w:rPr>
          <w:rFonts w:ascii="Arial" w:hAnsi="Arial" w:cs="Arial"/>
          <w:color w:val="000000"/>
        </w:rPr>
        <w:t>ukazuje</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prisutnost</w:t>
      </w:r>
      <w:r w:rsidRPr="00E45C05">
        <w:rPr>
          <w:rFonts w:ascii="Arial" w:hAnsi="Arial" w:cs="Arial"/>
          <w:color w:val="000000"/>
          <w:lang w:val="hr-HR"/>
        </w:rPr>
        <w:t xml:space="preserve"> </w:t>
      </w:r>
      <w:r w:rsidRPr="00E45C05">
        <w:rPr>
          <w:rFonts w:ascii="Arial" w:hAnsi="Arial" w:cs="Arial"/>
          <w:color w:val="000000"/>
        </w:rPr>
        <w:t>sve</w:t>
      </w:r>
      <w:r w:rsidRPr="00E45C05">
        <w:rPr>
          <w:rFonts w:ascii="Arial" w:hAnsi="Arial" w:cs="Arial"/>
          <w:color w:val="000000"/>
          <w:lang w:val="hr-HR"/>
        </w:rPr>
        <w:t xml:space="preserve"> </w:t>
      </w:r>
      <w:r w:rsidRPr="00E45C05">
        <w:rPr>
          <w:rFonts w:ascii="Arial" w:hAnsi="Arial" w:cs="Arial"/>
          <w:color w:val="000000"/>
        </w:rPr>
        <w:t>vi</w:t>
      </w:r>
      <w:r w:rsidRPr="00E45C05">
        <w:rPr>
          <w:rFonts w:ascii="Arial" w:hAnsi="Arial" w:cs="Arial"/>
          <w:color w:val="000000"/>
          <w:lang w:val="hr-HR"/>
        </w:rPr>
        <w:t>š</w:t>
      </w:r>
      <w:r w:rsidRPr="00E45C05">
        <w:rPr>
          <w:rFonts w:ascii="Arial" w:hAnsi="Arial" w:cs="Arial"/>
          <w:color w:val="000000"/>
        </w:rPr>
        <w:t>e</w:t>
      </w:r>
      <w:r w:rsidRPr="00E45C05">
        <w:rPr>
          <w:rFonts w:ascii="Arial" w:hAnsi="Arial" w:cs="Arial"/>
          <w:color w:val="000000"/>
          <w:lang w:val="hr-HR"/>
        </w:rPr>
        <w:t xml:space="preserve"> </w:t>
      </w:r>
      <w:r w:rsidR="00227064" w:rsidRPr="00E45C05">
        <w:rPr>
          <w:rFonts w:ascii="Arial" w:hAnsi="Arial" w:cs="Arial"/>
          <w:color w:val="000000"/>
        </w:rPr>
        <w:t>starih</w:t>
      </w:r>
      <w:r w:rsidRPr="00E45C05">
        <w:rPr>
          <w:rFonts w:ascii="Arial" w:hAnsi="Arial" w:cs="Arial"/>
          <w:color w:val="000000"/>
          <w:lang w:val="hr-HR"/>
        </w:rPr>
        <w:t xml:space="preserve"> </w:t>
      </w:r>
      <w:r w:rsidRPr="00E45C05">
        <w:rPr>
          <w:rFonts w:ascii="Arial" w:hAnsi="Arial" w:cs="Arial"/>
          <w:color w:val="000000"/>
        </w:rPr>
        <w:t>osoba</w:t>
      </w:r>
      <w:r w:rsidRPr="00E45C05">
        <w:rPr>
          <w:rFonts w:ascii="Arial" w:hAnsi="Arial" w:cs="Arial"/>
          <w:color w:val="000000"/>
          <w:lang w:val="hr-HR"/>
        </w:rPr>
        <w:t>.</w:t>
      </w:r>
    </w:p>
    <w:p w:rsidR="002616F3" w:rsidRPr="00E45C05" w:rsidRDefault="002616F3" w:rsidP="000C1EC9">
      <w:pPr>
        <w:jc w:val="both"/>
        <w:rPr>
          <w:rFonts w:ascii="Arial" w:hAnsi="Arial" w:cs="Arial"/>
          <w:color w:val="000000"/>
          <w:lang w:val="hr-HR"/>
        </w:rPr>
      </w:pPr>
    </w:p>
    <w:p w:rsidR="002616F3" w:rsidRPr="00E45C05" w:rsidRDefault="002616F3" w:rsidP="000C1EC9">
      <w:pPr>
        <w:jc w:val="both"/>
        <w:rPr>
          <w:rFonts w:ascii="Arial" w:hAnsi="Arial" w:cs="Arial"/>
          <w:color w:val="000000"/>
          <w:lang w:val="hr-HR"/>
        </w:rPr>
      </w:pPr>
    </w:p>
    <w:p w:rsidR="002616F3" w:rsidRPr="00E45C05" w:rsidRDefault="002616F3" w:rsidP="000C1EC9">
      <w:pPr>
        <w:spacing w:after="140"/>
        <w:jc w:val="both"/>
        <w:rPr>
          <w:rFonts w:ascii="Arial" w:eastAsia="Times New Roman" w:hAnsi="Arial" w:cs="Arial"/>
          <w:color w:val="000000"/>
          <w:sz w:val="16"/>
          <w:szCs w:val="16"/>
          <w:lang w:val="hr-HR" w:eastAsia="hr-HR"/>
        </w:rPr>
      </w:pPr>
      <w:r w:rsidRPr="00E45C05">
        <w:rPr>
          <w:rFonts w:ascii="Arial" w:eastAsia="Times New Roman" w:hAnsi="Arial" w:cs="Arial"/>
          <w:color w:val="000000"/>
          <w:sz w:val="16"/>
          <w:szCs w:val="16"/>
          <w:lang w:val="hr-HR" w:eastAsia="hr-HR"/>
        </w:rPr>
        <w:t>Tablica 3. Pokazatelji dobne strukture 2011. god.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0"/>
        <w:gridCol w:w="2133"/>
        <w:gridCol w:w="2184"/>
        <w:gridCol w:w="2143"/>
      </w:tblGrid>
      <w:tr w:rsidR="00E45C05" w:rsidRPr="00E45C05" w:rsidTr="009F662C">
        <w:trPr>
          <w:trHeight w:val="806"/>
        </w:trPr>
        <w:tc>
          <w:tcPr>
            <w:tcW w:w="2200"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Naselje</w:t>
            </w:r>
          </w:p>
        </w:tc>
        <w:tc>
          <w:tcPr>
            <w:tcW w:w="2174" w:type="dxa"/>
            <w:vAlign w:val="center"/>
          </w:tcPr>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Udio mladih</w:t>
            </w:r>
          </w:p>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0-19 g.</w:t>
            </w:r>
          </w:p>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w:t>
            </w:r>
          </w:p>
        </w:tc>
        <w:tc>
          <w:tcPr>
            <w:tcW w:w="2213" w:type="dxa"/>
            <w:vAlign w:val="center"/>
          </w:tcPr>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Koeficijent</w:t>
            </w:r>
          </w:p>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starosti</w:t>
            </w:r>
          </w:p>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w:t>
            </w:r>
          </w:p>
        </w:tc>
        <w:tc>
          <w:tcPr>
            <w:tcW w:w="2181" w:type="dxa"/>
            <w:vAlign w:val="center"/>
          </w:tcPr>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Indeks</w:t>
            </w:r>
          </w:p>
          <w:p w:rsidR="002616F3" w:rsidRPr="00E45C05" w:rsidRDefault="00816C66" w:rsidP="00D83C9A">
            <w:pPr>
              <w:jc w:val="both"/>
              <w:rPr>
                <w:rFonts w:ascii="Arial" w:eastAsia="Times New Roman" w:hAnsi="Arial" w:cs="Arial"/>
                <w:color w:val="000000"/>
              </w:rPr>
            </w:pPr>
            <w:r w:rsidRPr="00E45C05">
              <w:rPr>
                <w:rFonts w:ascii="Arial" w:eastAsia="Times New Roman" w:hAnsi="Arial" w:cs="Arial"/>
                <w:color w:val="000000"/>
              </w:rPr>
              <w:t>S</w:t>
            </w:r>
            <w:r w:rsidR="002616F3" w:rsidRPr="00E45C05">
              <w:rPr>
                <w:rFonts w:ascii="Arial" w:eastAsia="Times New Roman" w:hAnsi="Arial" w:cs="Arial"/>
                <w:color w:val="000000"/>
              </w:rPr>
              <w:t>tarosti</w:t>
            </w:r>
          </w:p>
        </w:tc>
      </w:tr>
      <w:tr w:rsidR="00E45C05" w:rsidRPr="00E45C05" w:rsidTr="009F662C">
        <w:trPr>
          <w:trHeight w:val="263"/>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Baranjsko Petrovo Selo</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19,2</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25,3</w:t>
            </w:r>
          </w:p>
        </w:tc>
        <w:tc>
          <w:tcPr>
            <w:tcW w:w="2181"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13</w:t>
            </w:r>
            <w:r w:rsidR="002D1213" w:rsidRPr="00E45C05">
              <w:rPr>
                <w:rFonts w:ascii="Arial" w:eastAsia="Times New Roman" w:hAnsi="Arial" w:cs="Arial"/>
                <w:color w:val="000000"/>
              </w:rPr>
              <w:t>2</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Luč</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19,8</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24,4</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123</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Novi Bezdan</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26,0</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25,7</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99</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Novo Nevesinje</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22,2</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28,6</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129</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Petlovac</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17,6</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25,5</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144</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Sudaraž</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Širine</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13,8</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25,9</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188</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Torjanc</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29,6</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17,6</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59</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lang w:val="hr-HR"/>
              </w:rPr>
            </w:pPr>
            <w:r w:rsidRPr="00E45C05">
              <w:rPr>
                <w:rFonts w:ascii="Arial" w:hAnsi="Arial" w:cs="Arial"/>
                <w:color w:val="000000"/>
              </w:rPr>
              <w:t>Zeleno Polje</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9,3</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32,6</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350</w:t>
            </w:r>
          </w:p>
        </w:tc>
      </w:tr>
      <w:tr w:rsidR="00E45C05" w:rsidRPr="00E45C05" w:rsidTr="009F662C">
        <w:trPr>
          <w:trHeight w:val="280"/>
        </w:trPr>
        <w:tc>
          <w:tcPr>
            <w:tcW w:w="2200" w:type="dxa"/>
            <w:vAlign w:val="center"/>
          </w:tcPr>
          <w:p w:rsidR="001F22C2" w:rsidRPr="00E45C05" w:rsidRDefault="001F22C2" w:rsidP="00816C66">
            <w:pPr>
              <w:jc w:val="both"/>
              <w:rPr>
                <w:rFonts w:ascii="Arial" w:eastAsia="Times New Roman" w:hAnsi="Arial" w:cs="Arial"/>
                <w:color w:val="000000"/>
              </w:rPr>
            </w:pPr>
            <w:r w:rsidRPr="00E45C05">
              <w:rPr>
                <w:rFonts w:ascii="Arial" w:eastAsia="Times New Roman" w:hAnsi="Arial" w:cs="Arial"/>
                <w:color w:val="000000"/>
              </w:rPr>
              <w:t>Ukupno Općina</w:t>
            </w:r>
          </w:p>
        </w:tc>
        <w:tc>
          <w:tcPr>
            <w:tcW w:w="2174"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20,6</w:t>
            </w:r>
          </w:p>
        </w:tc>
        <w:tc>
          <w:tcPr>
            <w:tcW w:w="2213" w:type="dxa"/>
            <w:vAlign w:val="center"/>
          </w:tcPr>
          <w:p w:rsidR="001F22C2" w:rsidRPr="00E45C05" w:rsidRDefault="00B14AF8" w:rsidP="00202132">
            <w:pPr>
              <w:jc w:val="center"/>
              <w:rPr>
                <w:rFonts w:ascii="Arial" w:eastAsia="Times New Roman" w:hAnsi="Arial" w:cs="Arial"/>
                <w:color w:val="000000"/>
              </w:rPr>
            </w:pPr>
            <w:r w:rsidRPr="00E45C05">
              <w:rPr>
                <w:rFonts w:ascii="Arial" w:eastAsia="Times New Roman" w:hAnsi="Arial" w:cs="Arial"/>
                <w:color w:val="000000"/>
              </w:rPr>
              <w:t>24,6</w:t>
            </w:r>
          </w:p>
        </w:tc>
        <w:tc>
          <w:tcPr>
            <w:tcW w:w="2181" w:type="dxa"/>
            <w:vAlign w:val="center"/>
          </w:tcPr>
          <w:p w:rsidR="001F22C2" w:rsidRPr="00E45C05" w:rsidRDefault="002D1213" w:rsidP="00202132">
            <w:pPr>
              <w:jc w:val="center"/>
              <w:rPr>
                <w:rFonts w:ascii="Arial" w:eastAsia="Times New Roman" w:hAnsi="Arial" w:cs="Arial"/>
                <w:color w:val="000000"/>
              </w:rPr>
            </w:pPr>
            <w:r w:rsidRPr="00E45C05">
              <w:rPr>
                <w:rFonts w:ascii="Arial" w:eastAsia="Times New Roman" w:hAnsi="Arial" w:cs="Arial"/>
                <w:color w:val="000000"/>
              </w:rPr>
              <w:t>120</w:t>
            </w:r>
          </w:p>
        </w:tc>
      </w:tr>
    </w:tbl>
    <w:p w:rsidR="002616F3" w:rsidRPr="00E45C05" w:rsidRDefault="002616F3" w:rsidP="000C1EC9">
      <w:pPr>
        <w:spacing w:after="140"/>
        <w:jc w:val="both"/>
        <w:rPr>
          <w:rFonts w:ascii="Arial" w:eastAsia="Times New Roman" w:hAnsi="Arial" w:cs="Arial"/>
          <w:color w:val="000000"/>
          <w:sz w:val="16"/>
          <w:szCs w:val="16"/>
          <w:lang w:val="hr-HR" w:eastAsia="hr-HR"/>
        </w:rPr>
      </w:pPr>
      <w:r w:rsidRPr="00E45C05">
        <w:rPr>
          <w:rFonts w:ascii="Arial" w:eastAsia="Times New Roman" w:hAnsi="Arial" w:cs="Arial"/>
          <w:color w:val="000000"/>
          <w:sz w:val="16"/>
          <w:szCs w:val="16"/>
          <w:lang w:val="hr-HR" w:eastAsia="hr-HR"/>
        </w:rPr>
        <w:t xml:space="preserve">  Izvor: Popis stanovništva 2011. god.</w:t>
      </w:r>
    </w:p>
    <w:p w:rsidR="002616F3" w:rsidRPr="00E45C05" w:rsidRDefault="002616F3" w:rsidP="000C1EC9">
      <w:pPr>
        <w:jc w:val="both"/>
        <w:rPr>
          <w:rFonts w:ascii="Arial" w:hAnsi="Arial" w:cs="Arial"/>
          <w:color w:val="000000"/>
        </w:rPr>
      </w:pPr>
    </w:p>
    <w:p w:rsidR="002616F3" w:rsidRPr="00E45C05" w:rsidRDefault="002616F3" w:rsidP="00BD5FD8">
      <w:pPr>
        <w:spacing w:line="360" w:lineRule="auto"/>
        <w:jc w:val="both"/>
        <w:rPr>
          <w:rFonts w:ascii="Arial" w:hAnsi="Arial" w:cs="Arial"/>
          <w:color w:val="000000"/>
        </w:rPr>
      </w:pPr>
      <w:r w:rsidRPr="00E45C05">
        <w:rPr>
          <w:rFonts w:ascii="Arial" w:hAnsi="Arial" w:cs="Arial"/>
          <w:color w:val="000000"/>
        </w:rPr>
        <w:t xml:space="preserve">U Općini </w:t>
      </w:r>
      <w:r w:rsidR="006E7AAF" w:rsidRPr="00E45C05">
        <w:rPr>
          <w:rFonts w:ascii="Arial" w:hAnsi="Arial" w:cs="Arial"/>
          <w:color w:val="000000"/>
        </w:rPr>
        <w:t>Petlovac</w:t>
      </w:r>
      <w:r w:rsidRPr="00E45C05">
        <w:rPr>
          <w:rFonts w:ascii="Arial" w:hAnsi="Arial" w:cs="Arial"/>
          <w:color w:val="000000"/>
        </w:rPr>
        <w:t xml:space="preserve"> </w:t>
      </w:r>
      <w:r w:rsidRPr="00E45C05">
        <w:rPr>
          <w:rFonts w:ascii="Arial" w:hAnsi="Arial" w:cs="Arial"/>
          <w:bCs/>
          <w:iCs/>
          <w:color w:val="000000"/>
        </w:rPr>
        <w:t>živi stara populacija</w:t>
      </w:r>
      <w:r w:rsidRPr="00E45C05">
        <w:rPr>
          <w:rFonts w:ascii="Arial" w:hAnsi="Arial" w:cs="Arial"/>
          <w:color w:val="000000"/>
        </w:rPr>
        <w:t xml:space="preserve"> tj. </w:t>
      </w:r>
      <w:proofErr w:type="gramStart"/>
      <w:r w:rsidRPr="00E45C05">
        <w:rPr>
          <w:rFonts w:ascii="Arial" w:hAnsi="Arial" w:cs="Arial"/>
          <w:bCs/>
          <w:iCs/>
          <w:color w:val="000000"/>
        </w:rPr>
        <w:t>populacija</w:t>
      </w:r>
      <w:proofErr w:type="gramEnd"/>
      <w:r w:rsidRPr="00E45C05">
        <w:rPr>
          <w:rFonts w:ascii="Arial" w:hAnsi="Arial" w:cs="Arial"/>
          <w:bCs/>
          <w:iCs/>
          <w:color w:val="000000"/>
        </w:rPr>
        <w:t xml:space="preserve"> duboke starosti</w:t>
      </w:r>
      <w:r w:rsidRPr="00E45C05">
        <w:rPr>
          <w:rFonts w:ascii="Arial" w:hAnsi="Arial" w:cs="Arial"/>
          <w:color w:val="000000"/>
        </w:rPr>
        <w:t xml:space="preserve"> koja je u zadnjem desetgodišnjem razdoblju sve više izražena.</w:t>
      </w:r>
    </w:p>
    <w:p w:rsidR="002616F3" w:rsidRPr="00E45C05" w:rsidRDefault="002616F3" w:rsidP="000C1EC9">
      <w:pPr>
        <w:spacing w:line="360" w:lineRule="auto"/>
        <w:jc w:val="both"/>
        <w:rPr>
          <w:rFonts w:ascii="Arial" w:hAnsi="Arial" w:cs="Arial"/>
          <w:color w:val="000000"/>
          <w:lang w:val="hr-HR"/>
        </w:rPr>
      </w:pPr>
    </w:p>
    <w:p w:rsidR="002616F3" w:rsidRPr="00E45C05" w:rsidRDefault="002616F3" w:rsidP="007F007D">
      <w:pPr>
        <w:spacing w:after="140"/>
        <w:jc w:val="both"/>
        <w:rPr>
          <w:rFonts w:ascii="Arial" w:eastAsia="Times New Roman" w:hAnsi="Arial" w:cs="Arial"/>
          <w:color w:val="000000"/>
          <w:sz w:val="16"/>
          <w:szCs w:val="16"/>
          <w:lang w:val="hr-HR" w:eastAsia="hr-HR"/>
        </w:rPr>
      </w:pPr>
      <w:r w:rsidRPr="00E45C05">
        <w:rPr>
          <w:rFonts w:ascii="Arial" w:eastAsia="Times New Roman" w:hAnsi="Arial" w:cs="Arial"/>
          <w:color w:val="000000"/>
          <w:sz w:val="16"/>
          <w:szCs w:val="16"/>
          <w:lang w:val="hr-HR" w:eastAsia="hr-HR"/>
        </w:rPr>
        <w:t xml:space="preserve">Tablica 4. </w:t>
      </w:r>
      <w:proofErr w:type="gramStart"/>
      <w:r w:rsidRPr="00E45C05">
        <w:rPr>
          <w:rFonts w:ascii="Arial" w:hAnsi="Arial" w:cs="Arial"/>
          <w:color w:val="000000"/>
          <w:sz w:val="16"/>
          <w:szCs w:val="16"/>
        </w:rPr>
        <w:t>Kretanje  kućanstava</w:t>
      </w:r>
      <w:proofErr w:type="gramEnd"/>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5"/>
        <w:gridCol w:w="1025"/>
        <w:gridCol w:w="1026"/>
        <w:gridCol w:w="1026"/>
        <w:gridCol w:w="1954"/>
        <w:gridCol w:w="1954"/>
      </w:tblGrid>
      <w:tr w:rsidR="00E45C05" w:rsidRPr="00E45C05" w:rsidTr="00EE5A91">
        <w:trPr>
          <w:trHeight w:val="628"/>
        </w:trPr>
        <w:tc>
          <w:tcPr>
            <w:tcW w:w="1955" w:type="dxa"/>
            <w:vAlign w:val="center"/>
          </w:tcPr>
          <w:p w:rsidR="002616F3" w:rsidRPr="00E45C05" w:rsidRDefault="002616F3" w:rsidP="00D83C9A">
            <w:pPr>
              <w:jc w:val="both"/>
              <w:rPr>
                <w:rFonts w:ascii="Arial" w:eastAsia="Times New Roman" w:hAnsi="Arial" w:cs="Arial"/>
                <w:color w:val="000000"/>
              </w:rPr>
            </w:pPr>
            <w:r w:rsidRPr="00E45C05">
              <w:rPr>
                <w:rFonts w:ascii="Arial" w:eastAsia="Times New Roman" w:hAnsi="Arial" w:cs="Arial"/>
                <w:color w:val="000000"/>
              </w:rPr>
              <w:t>Naselje</w:t>
            </w:r>
          </w:p>
        </w:tc>
        <w:tc>
          <w:tcPr>
            <w:tcW w:w="3077" w:type="dxa"/>
            <w:gridSpan w:val="3"/>
            <w:vAlign w:val="center"/>
          </w:tcPr>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Broj kućanstava po popisnim godinama</w:t>
            </w:r>
          </w:p>
        </w:tc>
        <w:tc>
          <w:tcPr>
            <w:tcW w:w="3908" w:type="dxa"/>
            <w:gridSpan w:val="2"/>
            <w:vAlign w:val="center"/>
          </w:tcPr>
          <w:p w:rsidR="002616F3" w:rsidRPr="00E45C05" w:rsidRDefault="002616F3" w:rsidP="00D83C9A">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Indeksi</w:t>
            </w:r>
          </w:p>
        </w:tc>
      </w:tr>
      <w:tr w:rsidR="00E45C05" w:rsidRPr="00E45C05" w:rsidTr="00EE5A91">
        <w:trPr>
          <w:trHeight w:val="450"/>
        </w:trPr>
        <w:tc>
          <w:tcPr>
            <w:tcW w:w="1955" w:type="dxa"/>
            <w:vAlign w:val="center"/>
          </w:tcPr>
          <w:p w:rsidR="002616F3" w:rsidRPr="00E45C05" w:rsidRDefault="002616F3" w:rsidP="00D83C9A">
            <w:pPr>
              <w:jc w:val="both"/>
              <w:rPr>
                <w:rFonts w:ascii="Arial" w:eastAsia="Times New Roman" w:hAnsi="Arial" w:cs="Arial"/>
                <w:color w:val="000000"/>
              </w:rPr>
            </w:pPr>
          </w:p>
        </w:tc>
        <w:tc>
          <w:tcPr>
            <w:tcW w:w="1025" w:type="dxa"/>
            <w:vAlign w:val="center"/>
          </w:tcPr>
          <w:p w:rsidR="002616F3" w:rsidRPr="00E45C05" w:rsidRDefault="002616F3" w:rsidP="006B6941">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1991.</w:t>
            </w:r>
          </w:p>
        </w:tc>
        <w:tc>
          <w:tcPr>
            <w:tcW w:w="1026" w:type="dxa"/>
            <w:vAlign w:val="center"/>
          </w:tcPr>
          <w:p w:rsidR="002616F3" w:rsidRPr="00E45C05" w:rsidRDefault="002616F3" w:rsidP="006B6941">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2001.</w:t>
            </w:r>
          </w:p>
        </w:tc>
        <w:tc>
          <w:tcPr>
            <w:tcW w:w="1026" w:type="dxa"/>
            <w:vAlign w:val="center"/>
          </w:tcPr>
          <w:p w:rsidR="002616F3" w:rsidRPr="00E45C05" w:rsidRDefault="002616F3" w:rsidP="006B6941">
            <w:pPr>
              <w:jc w:val="both"/>
              <w:rPr>
                <w:rFonts w:ascii="Arial" w:eastAsia="Times New Roman" w:hAnsi="Arial" w:cs="Arial"/>
                <w:color w:val="000000"/>
              </w:rPr>
            </w:pPr>
            <w:r w:rsidRPr="00E45C05">
              <w:rPr>
                <w:rFonts w:ascii="Arial" w:eastAsia="Times New Roman" w:hAnsi="Arial" w:cs="Arial"/>
                <w:color w:val="000000"/>
              </w:rPr>
              <w:t>2011.</w:t>
            </w:r>
          </w:p>
        </w:tc>
        <w:tc>
          <w:tcPr>
            <w:tcW w:w="1954" w:type="dxa"/>
            <w:vAlign w:val="center"/>
          </w:tcPr>
          <w:p w:rsidR="002616F3" w:rsidRPr="00E45C05" w:rsidRDefault="002616F3" w:rsidP="005C37CD">
            <w:pPr>
              <w:tabs>
                <w:tab w:val="left" w:pos="1091"/>
                <w:tab w:val="left" w:pos="1553"/>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2001/1991.</w:t>
            </w:r>
          </w:p>
        </w:tc>
        <w:tc>
          <w:tcPr>
            <w:tcW w:w="1954" w:type="dxa"/>
            <w:vAlign w:val="center"/>
          </w:tcPr>
          <w:p w:rsidR="002616F3" w:rsidRPr="00E45C05" w:rsidRDefault="002616F3" w:rsidP="00F5141E">
            <w:pPr>
              <w:jc w:val="both"/>
              <w:rPr>
                <w:rFonts w:ascii="Arial" w:eastAsia="Times New Roman" w:hAnsi="Arial" w:cs="Arial"/>
                <w:color w:val="000000"/>
                <w:lang w:val="it-IT"/>
              </w:rPr>
            </w:pPr>
            <w:r w:rsidRPr="00E45C05">
              <w:rPr>
                <w:rFonts w:ascii="Arial" w:eastAsia="Times New Roman" w:hAnsi="Arial" w:cs="Arial"/>
                <w:color w:val="000000"/>
                <w:lang w:val="it-IT"/>
              </w:rPr>
              <w:t>2011./2001.</w:t>
            </w:r>
          </w:p>
        </w:tc>
      </w:tr>
      <w:tr w:rsidR="00E45C05" w:rsidRPr="00E45C05" w:rsidTr="00EE5A91">
        <w:trPr>
          <w:trHeight w:val="479"/>
        </w:trPr>
        <w:tc>
          <w:tcPr>
            <w:tcW w:w="1955" w:type="dxa"/>
            <w:vAlign w:val="center"/>
          </w:tcPr>
          <w:p w:rsidR="002616F3" w:rsidRPr="00E45C05" w:rsidRDefault="006E7AAF" w:rsidP="006B6941">
            <w:pPr>
              <w:jc w:val="both"/>
              <w:rPr>
                <w:rFonts w:ascii="Arial" w:eastAsia="Times New Roman" w:hAnsi="Arial" w:cs="Arial"/>
                <w:color w:val="000000"/>
                <w:lang w:val="hr-HR"/>
              </w:rPr>
            </w:pPr>
            <w:r w:rsidRPr="00E45C05">
              <w:rPr>
                <w:rFonts w:ascii="Arial" w:eastAsia="Times New Roman" w:hAnsi="Arial" w:cs="Arial"/>
                <w:color w:val="000000"/>
                <w:lang w:val="hr-HR"/>
              </w:rPr>
              <w:t>Petlovac</w:t>
            </w:r>
          </w:p>
        </w:tc>
        <w:tc>
          <w:tcPr>
            <w:tcW w:w="1025" w:type="dxa"/>
            <w:vAlign w:val="center"/>
          </w:tcPr>
          <w:p w:rsidR="002616F3" w:rsidRPr="00E45C05" w:rsidRDefault="00906239" w:rsidP="006B6941">
            <w:pPr>
              <w:tabs>
                <w:tab w:val="center" w:pos="4536"/>
                <w:tab w:val="right" w:pos="9072"/>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1.255</w:t>
            </w:r>
          </w:p>
        </w:tc>
        <w:tc>
          <w:tcPr>
            <w:tcW w:w="1026" w:type="dxa"/>
            <w:vAlign w:val="center"/>
          </w:tcPr>
          <w:p w:rsidR="002616F3" w:rsidRPr="00E45C05" w:rsidRDefault="00906239" w:rsidP="006B6941">
            <w:pPr>
              <w:tabs>
                <w:tab w:val="center" w:pos="4536"/>
                <w:tab w:val="right" w:pos="9072"/>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994</w:t>
            </w:r>
          </w:p>
        </w:tc>
        <w:tc>
          <w:tcPr>
            <w:tcW w:w="1026" w:type="dxa"/>
            <w:vAlign w:val="center"/>
          </w:tcPr>
          <w:p w:rsidR="002616F3" w:rsidRPr="00E45C05" w:rsidRDefault="00227064" w:rsidP="00D83C9A">
            <w:pPr>
              <w:tabs>
                <w:tab w:val="center" w:pos="4536"/>
                <w:tab w:val="right" w:pos="9072"/>
              </w:tabs>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880</w:t>
            </w:r>
          </w:p>
        </w:tc>
        <w:tc>
          <w:tcPr>
            <w:tcW w:w="1954" w:type="dxa"/>
            <w:vAlign w:val="center"/>
          </w:tcPr>
          <w:p w:rsidR="002616F3" w:rsidRPr="00E45C05" w:rsidRDefault="00906239" w:rsidP="00D83C9A">
            <w:pPr>
              <w:jc w:val="both"/>
              <w:rPr>
                <w:rFonts w:ascii="Arial" w:eastAsia="Times New Roman" w:hAnsi="Arial" w:cs="Arial"/>
                <w:color w:val="000000"/>
                <w:lang w:val="it-IT"/>
              </w:rPr>
            </w:pPr>
            <w:r w:rsidRPr="00E45C05">
              <w:rPr>
                <w:rFonts w:ascii="Arial" w:eastAsia="Times New Roman" w:hAnsi="Arial" w:cs="Arial"/>
                <w:color w:val="000000"/>
                <w:lang w:val="it-IT"/>
              </w:rPr>
              <w:t>79,2</w:t>
            </w:r>
          </w:p>
        </w:tc>
        <w:tc>
          <w:tcPr>
            <w:tcW w:w="1954" w:type="dxa"/>
            <w:vAlign w:val="center"/>
          </w:tcPr>
          <w:p w:rsidR="002616F3" w:rsidRPr="00E45C05" w:rsidRDefault="00227064" w:rsidP="00D83C9A">
            <w:pPr>
              <w:jc w:val="both"/>
              <w:rPr>
                <w:rFonts w:ascii="Arial" w:eastAsia="Times New Roman" w:hAnsi="Arial" w:cs="Arial"/>
                <w:color w:val="000000"/>
                <w:lang w:val="hr-HR" w:eastAsia="hr-HR"/>
              </w:rPr>
            </w:pPr>
            <w:r w:rsidRPr="00E45C05">
              <w:rPr>
                <w:rFonts w:ascii="Arial" w:eastAsia="Times New Roman" w:hAnsi="Arial" w:cs="Arial"/>
                <w:color w:val="000000"/>
                <w:lang w:val="hr-HR" w:eastAsia="hr-HR"/>
              </w:rPr>
              <w:t>88,5</w:t>
            </w:r>
          </w:p>
        </w:tc>
      </w:tr>
    </w:tbl>
    <w:p w:rsidR="002616F3" w:rsidRPr="00E45C05" w:rsidRDefault="002616F3" w:rsidP="000C1EC9">
      <w:pPr>
        <w:spacing w:after="140"/>
        <w:jc w:val="both"/>
        <w:rPr>
          <w:rFonts w:ascii="Arial" w:eastAsia="Times New Roman" w:hAnsi="Arial" w:cs="Arial"/>
          <w:color w:val="000000"/>
          <w:sz w:val="16"/>
          <w:szCs w:val="16"/>
          <w:lang w:val="hr-HR" w:eastAsia="hr-HR"/>
        </w:rPr>
      </w:pPr>
      <w:r w:rsidRPr="00E45C05">
        <w:rPr>
          <w:rFonts w:ascii="Arial" w:eastAsia="Times New Roman" w:hAnsi="Arial" w:cs="Arial"/>
          <w:color w:val="000000"/>
          <w:lang w:val="hr-HR" w:eastAsia="hr-HR"/>
        </w:rPr>
        <w:t xml:space="preserve">  </w:t>
      </w:r>
      <w:r w:rsidRPr="00E45C05">
        <w:rPr>
          <w:rFonts w:ascii="Arial" w:eastAsia="Times New Roman" w:hAnsi="Arial" w:cs="Arial"/>
          <w:color w:val="000000"/>
          <w:sz w:val="16"/>
          <w:szCs w:val="16"/>
          <w:lang w:val="hr-HR" w:eastAsia="hr-HR"/>
        </w:rPr>
        <w:t>Izvor: Popis stanovništva 2011. god.</w:t>
      </w:r>
    </w:p>
    <w:p w:rsidR="002616F3" w:rsidRPr="00E45C05" w:rsidRDefault="002616F3" w:rsidP="00C57E34">
      <w:pPr>
        <w:spacing w:after="140" w:line="360" w:lineRule="auto"/>
        <w:jc w:val="both"/>
        <w:rPr>
          <w:rFonts w:ascii="Arial" w:eastAsia="Times New Roman" w:hAnsi="Arial" w:cs="Arial"/>
          <w:color w:val="000000"/>
          <w:lang w:val="hr-HR" w:eastAsia="hr-HR"/>
        </w:rPr>
      </w:pPr>
    </w:p>
    <w:p w:rsidR="002616F3" w:rsidRPr="00E45C05" w:rsidRDefault="001F22C2" w:rsidP="00C57E34">
      <w:pPr>
        <w:spacing w:after="140" w:line="360" w:lineRule="auto"/>
        <w:jc w:val="both"/>
        <w:rPr>
          <w:rFonts w:ascii="Arial" w:hAnsi="Arial" w:cs="Arial"/>
          <w:color w:val="000000"/>
        </w:rPr>
      </w:pPr>
      <w:r w:rsidRPr="00E45C05">
        <w:rPr>
          <w:rFonts w:ascii="Arial" w:hAnsi="Arial" w:cs="Arial"/>
          <w:color w:val="000000"/>
        </w:rPr>
        <w:t>Ocjenjujući kretanje i dobnu strukturu stanovništva, može se zaključiti da demografska slika nije povoljna i može predstavljati ograničenje u daljnjem ukupno</w:t>
      </w:r>
      <w:r w:rsidR="002C20F6" w:rsidRPr="00E45C05">
        <w:rPr>
          <w:rFonts w:ascii="Arial" w:hAnsi="Arial" w:cs="Arial"/>
          <w:color w:val="000000"/>
        </w:rPr>
        <w:t>m razvoju Općine. Stanovništvo O</w:t>
      </w:r>
      <w:r w:rsidRPr="00E45C05">
        <w:rPr>
          <w:rFonts w:ascii="Arial" w:hAnsi="Arial" w:cs="Arial"/>
          <w:color w:val="000000"/>
        </w:rPr>
        <w:t xml:space="preserve">pćine Petlovac 2001. </w:t>
      </w:r>
      <w:proofErr w:type="gramStart"/>
      <w:r w:rsidRPr="00E45C05">
        <w:rPr>
          <w:rFonts w:ascii="Arial" w:hAnsi="Arial" w:cs="Arial"/>
          <w:color w:val="000000"/>
        </w:rPr>
        <w:t>godine</w:t>
      </w:r>
      <w:proofErr w:type="gramEnd"/>
      <w:r w:rsidRPr="00E45C05">
        <w:rPr>
          <w:rFonts w:ascii="Arial" w:hAnsi="Arial" w:cs="Arial"/>
          <w:color w:val="000000"/>
        </w:rPr>
        <w:t xml:space="preserve"> je živjelo u 994 kućanstava prosječne veličine 2,8 članova.</w:t>
      </w:r>
    </w:p>
    <w:p w:rsidR="00227064" w:rsidRPr="00E45C05" w:rsidRDefault="00227064" w:rsidP="00227064">
      <w:pPr>
        <w:spacing w:after="140"/>
        <w:jc w:val="both"/>
        <w:rPr>
          <w:color w:val="000000"/>
        </w:rPr>
      </w:pPr>
    </w:p>
    <w:p w:rsidR="002616F3" w:rsidRPr="00E45C05" w:rsidRDefault="002616F3" w:rsidP="00BD5FD8">
      <w:pPr>
        <w:spacing w:line="360" w:lineRule="auto"/>
        <w:jc w:val="both"/>
        <w:rPr>
          <w:rFonts w:ascii="Arial" w:hAnsi="Arial" w:cs="Arial"/>
          <w:color w:val="000000"/>
        </w:rPr>
      </w:pPr>
      <w:r w:rsidRPr="00E45C05">
        <w:rPr>
          <w:rFonts w:ascii="Arial" w:hAnsi="Arial" w:cs="Arial"/>
          <w:color w:val="000000"/>
        </w:rPr>
        <w:t>Godine</w:t>
      </w:r>
      <w:r w:rsidRPr="00E45C05">
        <w:rPr>
          <w:rFonts w:ascii="Arial" w:hAnsi="Arial" w:cs="Arial"/>
          <w:color w:val="000000"/>
          <w:lang w:val="hr-HR"/>
        </w:rPr>
        <w:t xml:space="preserve"> 2011. </w:t>
      </w:r>
      <w:proofErr w:type="gramStart"/>
      <w:r w:rsidRPr="00E45C05">
        <w:rPr>
          <w:rFonts w:ascii="Arial" w:hAnsi="Arial" w:cs="Arial"/>
          <w:color w:val="000000"/>
        </w:rPr>
        <w:t>u</w:t>
      </w:r>
      <w:proofErr w:type="gramEnd"/>
      <w:r w:rsidRPr="00E45C05">
        <w:rPr>
          <w:rFonts w:ascii="Arial" w:hAnsi="Arial" w:cs="Arial"/>
          <w:color w:val="000000"/>
          <w:lang w:val="hr-HR"/>
        </w:rPr>
        <w:t xml:space="preserve"> </w:t>
      </w:r>
      <w:r w:rsidR="00227064" w:rsidRPr="00E45C05">
        <w:rPr>
          <w:rFonts w:ascii="Arial" w:hAnsi="Arial" w:cs="Arial"/>
          <w:color w:val="000000"/>
        </w:rPr>
        <w:t>Općini Petlovac</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bilo</w:t>
      </w:r>
      <w:r w:rsidRPr="00E45C05">
        <w:rPr>
          <w:rFonts w:ascii="Arial" w:hAnsi="Arial" w:cs="Arial"/>
          <w:color w:val="000000"/>
          <w:lang w:val="hr-HR"/>
        </w:rPr>
        <w:t xml:space="preserve"> </w:t>
      </w:r>
      <w:r w:rsidR="00227064" w:rsidRPr="00E45C05">
        <w:rPr>
          <w:rFonts w:ascii="Arial" w:hAnsi="Arial" w:cs="Arial"/>
          <w:color w:val="000000"/>
          <w:lang w:val="hr-HR"/>
        </w:rPr>
        <w:t>880</w:t>
      </w:r>
      <w:r w:rsidRPr="00E45C05">
        <w:rPr>
          <w:rFonts w:ascii="Arial" w:hAnsi="Arial" w:cs="Arial"/>
          <w:color w:val="000000"/>
          <w:lang w:val="hr-HR"/>
        </w:rPr>
        <w:t xml:space="preserve"> </w:t>
      </w:r>
      <w:r w:rsidRPr="00E45C05">
        <w:rPr>
          <w:rFonts w:ascii="Arial" w:hAnsi="Arial" w:cs="Arial"/>
          <w:color w:val="000000"/>
        </w:rPr>
        <w:t>ku</w:t>
      </w:r>
      <w:r w:rsidRPr="00E45C05">
        <w:rPr>
          <w:rFonts w:ascii="Arial" w:hAnsi="Arial" w:cs="Arial"/>
          <w:color w:val="000000"/>
          <w:lang w:val="hr-HR"/>
        </w:rPr>
        <w:t>ć</w:t>
      </w:r>
      <w:r w:rsidRPr="00E45C05">
        <w:rPr>
          <w:rFonts w:ascii="Arial" w:hAnsi="Arial" w:cs="Arial"/>
          <w:color w:val="000000"/>
        </w:rPr>
        <w:t>anstava. Najvi</w:t>
      </w:r>
      <w:r w:rsidRPr="00E45C05">
        <w:rPr>
          <w:rFonts w:ascii="Arial" w:hAnsi="Arial" w:cs="Arial"/>
          <w:color w:val="000000"/>
          <w:lang w:val="hr-HR"/>
        </w:rPr>
        <w:t>š</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bilo</w:t>
      </w:r>
      <w:r w:rsidRPr="00E45C05">
        <w:rPr>
          <w:rFonts w:ascii="Arial" w:hAnsi="Arial" w:cs="Arial"/>
          <w:color w:val="000000"/>
          <w:lang w:val="hr-HR"/>
        </w:rPr>
        <w:t xml:space="preserve"> </w:t>
      </w:r>
      <w:r w:rsidRPr="00E45C05">
        <w:rPr>
          <w:rFonts w:ascii="Arial" w:hAnsi="Arial" w:cs="Arial"/>
          <w:color w:val="000000"/>
        </w:rPr>
        <w:t>ku</w:t>
      </w:r>
      <w:r w:rsidRPr="00E45C05">
        <w:rPr>
          <w:rFonts w:ascii="Arial" w:hAnsi="Arial" w:cs="Arial"/>
          <w:color w:val="000000"/>
          <w:lang w:val="hr-HR"/>
        </w:rPr>
        <w:t>ć</w:t>
      </w:r>
      <w:r w:rsidRPr="00E45C05">
        <w:rPr>
          <w:rFonts w:ascii="Arial" w:hAnsi="Arial" w:cs="Arial"/>
          <w:color w:val="000000"/>
        </w:rPr>
        <w:t>anstava s jednim članom</w:t>
      </w:r>
      <w:r w:rsidRPr="00E45C05">
        <w:rPr>
          <w:rFonts w:ascii="Arial" w:hAnsi="Arial" w:cs="Arial"/>
          <w:color w:val="000000"/>
          <w:lang w:val="hr-HR"/>
        </w:rPr>
        <w:t xml:space="preserve"> (22</w:t>
      </w:r>
      <w:r w:rsidR="00227064" w:rsidRPr="00E45C05">
        <w:rPr>
          <w:rFonts w:ascii="Arial" w:hAnsi="Arial" w:cs="Arial"/>
          <w:color w:val="000000"/>
          <w:lang w:val="hr-HR"/>
        </w:rPr>
        <w:t>4</w:t>
      </w:r>
      <w:r w:rsidRPr="00E45C05">
        <w:rPr>
          <w:rFonts w:ascii="Arial" w:hAnsi="Arial" w:cs="Arial"/>
          <w:color w:val="000000"/>
          <w:lang w:val="hr-HR"/>
        </w:rPr>
        <w:t xml:space="preserve">), </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zatim</w:t>
      </w:r>
      <w:r w:rsidRPr="00E45C05">
        <w:rPr>
          <w:rFonts w:ascii="Arial" w:hAnsi="Arial" w:cs="Arial"/>
          <w:color w:val="000000"/>
          <w:lang w:val="hr-HR"/>
        </w:rPr>
        <w:t xml:space="preserve"> </w:t>
      </w:r>
      <w:r w:rsidRPr="00E45C05">
        <w:rPr>
          <w:rFonts w:ascii="Arial" w:hAnsi="Arial" w:cs="Arial"/>
          <w:color w:val="000000"/>
        </w:rPr>
        <w:t xml:space="preserve">dvočlanih </w:t>
      </w:r>
      <w:r w:rsidRPr="00E45C05">
        <w:rPr>
          <w:rFonts w:ascii="Arial" w:hAnsi="Arial" w:cs="Arial"/>
          <w:color w:val="000000"/>
          <w:lang w:val="hr-HR"/>
        </w:rPr>
        <w:t>(</w:t>
      </w:r>
      <w:r w:rsidR="00227064" w:rsidRPr="00E45C05">
        <w:rPr>
          <w:rFonts w:ascii="Arial" w:hAnsi="Arial" w:cs="Arial"/>
          <w:color w:val="000000"/>
          <w:lang w:val="hr-HR"/>
        </w:rPr>
        <w:t>255</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č</w:t>
      </w:r>
      <w:r w:rsidRPr="00E45C05">
        <w:rPr>
          <w:rFonts w:ascii="Arial" w:hAnsi="Arial" w:cs="Arial"/>
          <w:color w:val="000000"/>
        </w:rPr>
        <w:t>etvero</w:t>
      </w:r>
      <w:r w:rsidRPr="00E45C05">
        <w:rPr>
          <w:rFonts w:ascii="Arial" w:hAnsi="Arial" w:cs="Arial"/>
          <w:color w:val="000000"/>
          <w:lang w:val="hr-HR"/>
        </w:rPr>
        <w:t>č</w:t>
      </w:r>
      <w:r w:rsidRPr="00E45C05">
        <w:rPr>
          <w:rFonts w:ascii="Arial" w:hAnsi="Arial" w:cs="Arial"/>
          <w:color w:val="000000"/>
        </w:rPr>
        <w:t>lanih</w:t>
      </w:r>
      <w:r w:rsidRPr="00E45C05">
        <w:rPr>
          <w:rFonts w:ascii="Arial" w:hAnsi="Arial" w:cs="Arial"/>
          <w:color w:val="000000"/>
          <w:lang w:val="hr-HR"/>
        </w:rPr>
        <w:t xml:space="preserve"> (</w:t>
      </w:r>
      <w:r w:rsidR="00227064" w:rsidRPr="00E45C05">
        <w:rPr>
          <w:rFonts w:ascii="Arial" w:hAnsi="Arial" w:cs="Arial"/>
          <w:color w:val="000000"/>
          <w:lang w:val="hr-HR"/>
        </w:rPr>
        <w:t>149</w:t>
      </w:r>
      <w:r w:rsidRPr="00E45C05">
        <w:rPr>
          <w:rFonts w:ascii="Arial" w:hAnsi="Arial" w:cs="Arial"/>
          <w:color w:val="000000"/>
          <w:lang w:val="hr-HR"/>
        </w:rPr>
        <w:t xml:space="preserve">). </w:t>
      </w:r>
      <w:r w:rsidRPr="00E45C05">
        <w:rPr>
          <w:rFonts w:ascii="Arial" w:hAnsi="Arial" w:cs="Arial"/>
          <w:color w:val="000000"/>
        </w:rPr>
        <w:t>Prosječna veličina kućanstava je 2</w:t>
      </w:r>
      <w:proofErr w:type="gramStart"/>
      <w:r w:rsidRPr="00E45C05">
        <w:rPr>
          <w:rFonts w:ascii="Arial" w:hAnsi="Arial" w:cs="Arial"/>
          <w:color w:val="000000"/>
        </w:rPr>
        <w:t>,</w:t>
      </w:r>
      <w:r w:rsidR="00227064" w:rsidRPr="00E45C05">
        <w:rPr>
          <w:rFonts w:ascii="Arial" w:hAnsi="Arial" w:cs="Arial"/>
          <w:color w:val="000000"/>
        </w:rPr>
        <w:t>73</w:t>
      </w:r>
      <w:proofErr w:type="gramEnd"/>
      <w:r w:rsidRPr="00E45C05">
        <w:rPr>
          <w:rFonts w:ascii="Arial" w:hAnsi="Arial" w:cs="Arial"/>
          <w:color w:val="000000"/>
        </w:rPr>
        <w:t xml:space="preserve"> člana.</w:t>
      </w:r>
    </w:p>
    <w:p w:rsidR="002616F3" w:rsidRPr="00E45C05" w:rsidRDefault="002616F3" w:rsidP="00495C11">
      <w:pPr>
        <w:jc w:val="both"/>
        <w:rPr>
          <w:rFonts w:ascii="Arial" w:hAnsi="Arial" w:cs="Arial"/>
          <w:color w:val="000000"/>
        </w:rPr>
      </w:pPr>
    </w:p>
    <w:p w:rsidR="002616F3" w:rsidRPr="00E45C05" w:rsidRDefault="002616F3" w:rsidP="00495C11">
      <w:pPr>
        <w:jc w:val="both"/>
        <w:rPr>
          <w:rFonts w:ascii="Arial" w:hAnsi="Arial" w:cs="Arial"/>
          <w:color w:val="000000"/>
        </w:rPr>
      </w:pPr>
    </w:p>
    <w:p w:rsidR="002616F3" w:rsidRPr="00E45C05" w:rsidRDefault="002616F3" w:rsidP="00495C11">
      <w:pPr>
        <w:jc w:val="both"/>
        <w:rPr>
          <w:rFonts w:ascii="Arial" w:hAnsi="Arial" w:cs="Arial"/>
          <w:color w:val="000000"/>
        </w:rPr>
      </w:pPr>
    </w:p>
    <w:p w:rsidR="002616F3" w:rsidRPr="00E45C05" w:rsidRDefault="002616F3" w:rsidP="000C1EC9">
      <w:pPr>
        <w:jc w:val="both"/>
        <w:rPr>
          <w:rFonts w:ascii="Arial" w:hAnsi="Arial" w:cs="Arial"/>
          <w:color w:val="000000"/>
          <w:lang w:val="hr-HR"/>
        </w:rPr>
      </w:pPr>
    </w:p>
    <w:p w:rsidR="002616F3" w:rsidRPr="00E45C05" w:rsidRDefault="002616F3" w:rsidP="007F007D">
      <w:pPr>
        <w:spacing w:after="140"/>
        <w:jc w:val="both"/>
        <w:rPr>
          <w:rFonts w:ascii="Arial" w:eastAsia="Times New Roman" w:hAnsi="Arial" w:cs="Arial"/>
          <w:color w:val="000000"/>
          <w:sz w:val="16"/>
          <w:szCs w:val="16"/>
          <w:lang w:val="hr-HR" w:eastAsia="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Default="002616F3" w:rsidP="006F1387">
      <w:pPr>
        <w:jc w:val="both"/>
        <w:rPr>
          <w:rFonts w:ascii="Arial" w:hAnsi="Arial" w:cs="Arial"/>
          <w:color w:val="000000"/>
          <w:lang w:val="hr-HR"/>
        </w:rPr>
      </w:pPr>
    </w:p>
    <w:p w:rsidR="00D64EA3" w:rsidRPr="00E45C05" w:rsidRDefault="00D64EA3" w:rsidP="006F1387">
      <w:pPr>
        <w:jc w:val="both"/>
        <w:rPr>
          <w:rFonts w:ascii="Arial" w:hAnsi="Arial" w:cs="Arial"/>
          <w:color w:val="000000"/>
          <w:lang w:val="hr-HR"/>
        </w:rPr>
      </w:pPr>
    </w:p>
    <w:p w:rsidR="002616F3" w:rsidRPr="00E45C05" w:rsidRDefault="002616F3" w:rsidP="006F1387">
      <w:pPr>
        <w:jc w:val="both"/>
        <w:rPr>
          <w:rFonts w:ascii="Arial" w:hAnsi="Arial" w:cs="Arial"/>
          <w:color w:val="000000"/>
          <w:lang w:val="hr-HR"/>
        </w:rPr>
      </w:pPr>
    </w:p>
    <w:p w:rsidR="002616F3" w:rsidRPr="00E45C05" w:rsidRDefault="002616F3" w:rsidP="00D64EA3">
      <w:pPr>
        <w:pStyle w:val="Naslov1"/>
        <w:spacing w:before="0"/>
        <w:rPr>
          <w:rFonts w:ascii="Arial" w:hAnsi="Arial" w:cs="Arial"/>
          <w:color w:val="000000"/>
        </w:rPr>
      </w:pPr>
      <w:bookmarkStart w:id="5" w:name="_Toc437362881"/>
      <w:bookmarkStart w:id="6" w:name="_Toc488823176"/>
      <w:r w:rsidRPr="00E45C05">
        <w:rPr>
          <w:rFonts w:ascii="Arial" w:hAnsi="Arial" w:cs="Arial"/>
          <w:color w:val="000000"/>
        </w:rPr>
        <w:lastRenderedPageBreak/>
        <w:t>2.</w:t>
      </w:r>
      <w:r w:rsidRPr="00E45C05">
        <w:rPr>
          <w:rFonts w:ascii="Arial" w:hAnsi="Arial" w:cs="Arial"/>
          <w:color w:val="000000"/>
        </w:rPr>
        <w:tab/>
        <w:t>SVRHA I OPSEG PLANA GOSPODARENJA</w:t>
      </w:r>
      <w:bookmarkEnd w:id="5"/>
      <w:bookmarkEnd w:id="6"/>
      <w:r w:rsidRPr="00E45C05">
        <w:rPr>
          <w:rFonts w:ascii="Arial" w:hAnsi="Arial" w:cs="Arial"/>
          <w:color w:val="000000"/>
        </w:rPr>
        <w:t xml:space="preserve">            </w:t>
      </w:r>
    </w:p>
    <w:p w:rsidR="002616F3" w:rsidRPr="00E45C05" w:rsidRDefault="002616F3" w:rsidP="00D64EA3">
      <w:pPr>
        <w:pStyle w:val="Naslov1"/>
        <w:spacing w:before="0"/>
        <w:rPr>
          <w:rFonts w:ascii="Arial" w:hAnsi="Arial" w:cs="Arial"/>
          <w:color w:val="000000"/>
        </w:rPr>
      </w:pPr>
      <w:r w:rsidRPr="00E45C05">
        <w:rPr>
          <w:rFonts w:ascii="Arial" w:hAnsi="Arial" w:cs="Arial"/>
          <w:color w:val="000000"/>
        </w:rPr>
        <w:t xml:space="preserve">        </w:t>
      </w:r>
      <w:bookmarkStart w:id="7" w:name="_Toc437362882"/>
      <w:bookmarkStart w:id="8" w:name="_Toc488823177"/>
      <w:r w:rsidRPr="00E45C05">
        <w:rPr>
          <w:rFonts w:ascii="Arial" w:hAnsi="Arial" w:cs="Arial"/>
          <w:color w:val="000000"/>
        </w:rPr>
        <w:t>OTPADOM</w:t>
      </w:r>
      <w:bookmarkEnd w:id="7"/>
      <w:bookmarkEnd w:id="8"/>
    </w:p>
    <w:p w:rsidR="002616F3" w:rsidRPr="00E45C05" w:rsidRDefault="002616F3">
      <w:pPr>
        <w:rPr>
          <w:rFonts w:ascii="Arial" w:hAnsi="Arial" w:cs="Arial"/>
          <w:b/>
          <w:i/>
          <w:color w:val="000000"/>
          <w:lang w:val="hr-HR"/>
        </w:rPr>
      </w:pPr>
    </w:p>
    <w:p w:rsidR="002616F3" w:rsidRPr="00E45C05" w:rsidRDefault="002616F3">
      <w:pPr>
        <w:rPr>
          <w:rFonts w:ascii="Arial" w:hAnsi="Arial" w:cs="Arial"/>
          <w:b/>
          <w:i/>
          <w:color w:val="000000"/>
          <w:lang w:val="hr-HR"/>
        </w:rPr>
      </w:pP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Svrha donošen</w:t>
      </w:r>
      <w:r w:rsidR="00816C66" w:rsidRPr="00E45C05">
        <w:rPr>
          <w:rFonts w:ascii="Arial" w:hAnsi="Arial" w:cs="Arial"/>
          <w:color w:val="000000"/>
          <w:lang w:val="hr-HR"/>
        </w:rPr>
        <w:t>ja Plana je, a temelji se na nač</w:t>
      </w:r>
      <w:r w:rsidRPr="00E45C05">
        <w:rPr>
          <w:rFonts w:ascii="Arial" w:hAnsi="Arial" w:cs="Arial"/>
          <w:color w:val="000000"/>
          <w:lang w:val="hr-HR"/>
        </w:rPr>
        <w:t>e</w:t>
      </w:r>
      <w:r w:rsidR="00816C66" w:rsidRPr="00E45C05">
        <w:rPr>
          <w:rFonts w:ascii="Arial" w:hAnsi="Arial" w:cs="Arial"/>
          <w:color w:val="000000"/>
          <w:lang w:val="hr-HR"/>
        </w:rPr>
        <w:t>lima EU-a, izna</w:t>
      </w:r>
      <w:r w:rsidR="001E69EC" w:rsidRPr="00E45C05">
        <w:rPr>
          <w:rFonts w:ascii="Arial" w:hAnsi="Arial" w:cs="Arial"/>
          <w:color w:val="000000"/>
          <w:lang w:val="hr-HR"/>
        </w:rPr>
        <w:t>ć</w:t>
      </w:r>
      <w:r w:rsidR="00816C66" w:rsidRPr="00E45C05">
        <w:rPr>
          <w:rFonts w:ascii="Arial" w:hAnsi="Arial" w:cs="Arial"/>
          <w:color w:val="000000"/>
          <w:lang w:val="hr-HR"/>
        </w:rPr>
        <w:t>i okvir u kome će se moć</w:t>
      </w:r>
      <w:r w:rsidRPr="00E45C05">
        <w:rPr>
          <w:rFonts w:ascii="Arial" w:hAnsi="Arial" w:cs="Arial"/>
          <w:color w:val="000000"/>
          <w:lang w:val="hr-HR"/>
        </w:rPr>
        <w:t xml:space="preserve">i </w:t>
      </w:r>
      <w:r w:rsidR="00816C66" w:rsidRPr="00E45C05">
        <w:rPr>
          <w:rFonts w:ascii="Arial" w:hAnsi="Arial" w:cs="Arial"/>
          <w:color w:val="000000"/>
          <w:lang w:val="hr-HR"/>
        </w:rPr>
        <w:t>smanjiti količ</w:t>
      </w:r>
      <w:r w:rsidRPr="00E45C05">
        <w:rPr>
          <w:rFonts w:ascii="Arial" w:hAnsi="Arial" w:cs="Arial"/>
          <w:color w:val="000000"/>
          <w:lang w:val="hr-HR"/>
        </w:rPr>
        <w:t>ina otpada, a otpadom koji se proizvede održivo gospodariti. Člankom 4. Zakona utvrden je skup aktivnosti, odluka i mjera usmjerenih na nacine gospodarenja otpadom.</w:t>
      </w:r>
    </w:p>
    <w:p w:rsidR="002616F3" w:rsidRPr="00E45C05" w:rsidRDefault="002616F3" w:rsidP="00192FF9">
      <w:pPr>
        <w:spacing w:line="360" w:lineRule="auto"/>
        <w:jc w:val="both"/>
        <w:rPr>
          <w:rFonts w:ascii="Arial" w:hAnsi="Arial" w:cs="Arial"/>
          <w:color w:val="000000"/>
          <w:lang w:val="hr-HR"/>
        </w:rPr>
      </w:pP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Plan gospodarenja otpadom biti će izrađen temeljom 6. osnovnih ciljeva plana gospodarenja otpadom Republike Hrvatske.</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1.</w:t>
      </w:r>
      <w:r w:rsidRPr="00E45C05">
        <w:rPr>
          <w:rFonts w:ascii="Arial" w:hAnsi="Arial" w:cs="Arial"/>
          <w:color w:val="000000"/>
          <w:lang w:val="hr-HR"/>
        </w:rPr>
        <w:tab/>
        <w:t>Sprječavanje nastanka otpada</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2.</w:t>
      </w:r>
      <w:r w:rsidRPr="00E45C05">
        <w:rPr>
          <w:rFonts w:ascii="Arial" w:hAnsi="Arial" w:cs="Arial"/>
          <w:color w:val="000000"/>
          <w:lang w:val="hr-HR"/>
        </w:rPr>
        <w:tab/>
        <w:t>Povećanje iskorištenja korisnih sirovina</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3.</w:t>
      </w:r>
      <w:r w:rsidRPr="00E45C05">
        <w:rPr>
          <w:rFonts w:ascii="Arial" w:hAnsi="Arial" w:cs="Arial"/>
          <w:color w:val="000000"/>
          <w:lang w:val="hr-HR"/>
        </w:rPr>
        <w:tab/>
        <w:t>Unaprjeđenje sustava gospodarenja posebnim kategorijama otpada</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4.</w:t>
      </w:r>
      <w:r w:rsidRPr="00E45C05">
        <w:rPr>
          <w:rFonts w:ascii="Arial" w:hAnsi="Arial" w:cs="Arial"/>
          <w:color w:val="000000"/>
          <w:lang w:val="hr-HR"/>
        </w:rPr>
        <w:tab/>
        <w:t>Smanjenje ukupne količine otpada koji se odlaže na neusklađena odlagališta</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5.</w:t>
      </w:r>
      <w:r w:rsidRPr="00E45C05">
        <w:rPr>
          <w:rFonts w:ascii="Arial" w:hAnsi="Arial" w:cs="Arial"/>
          <w:color w:val="000000"/>
          <w:lang w:val="hr-HR"/>
        </w:rPr>
        <w:tab/>
        <w:t>Smanjenje količina biorazgradivog komunalnog otpada koji se odlaže na odlagalištima otpada</w:t>
      </w:r>
    </w:p>
    <w:p w:rsidR="002616F3" w:rsidRPr="00E45C05" w:rsidRDefault="002616F3" w:rsidP="00192FF9">
      <w:pPr>
        <w:spacing w:line="360" w:lineRule="auto"/>
        <w:jc w:val="both"/>
        <w:rPr>
          <w:rFonts w:ascii="Arial" w:hAnsi="Arial" w:cs="Arial"/>
          <w:color w:val="000000"/>
          <w:lang w:val="hr-HR"/>
        </w:rPr>
      </w:pPr>
      <w:r w:rsidRPr="00E45C05">
        <w:rPr>
          <w:rFonts w:ascii="Arial" w:hAnsi="Arial" w:cs="Arial"/>
          <w:color w:val="000000"/>
          <w:lang w:val="hr-HR"/>
        </w:rPr>
        <w:t>6.</w:t>
      </w:r>
      <w:r w:rsidRPr="00E45C05">
        <w:rPr>
          <w:rFonts w:ascii="Arial" w:hAnsi="Arial" w:cs="Arial"/>
          <w:color w:val="000000"/>
          <w:lang w:val="hr-HR"/>
        </w:rPr>
        <w:tab/>
        <w:t>Unaprjeđenje sustava gospodarenja opasnim otpadom</w:t>
      </w:r>
    </w:p>
    <w:p w:rsidR="002616F3" w:rsidRPr="00E45C05" w:rsidRDefault="002616F3" w:rsidP="00192FF9">
      <w:pPr>
        <w:spacing w:line="360" w:lineRule="auto"/>
        <w:jc w:val="both"/>
        <w:rPr>
          <w:rFonts w:ascii="Arial" w:hAnsi="Arial" w:cs="Arial"/>
          <w:color w:val="000000"/>
          <w:lang w:val="hr-HR"/>
        </w:rPr>
      </w:pPr>
    </w:p>
    <w:p w:rsidR="002616F3" w:rsidRPr="00E45C05" w:rsidRDefault="002616F3" w:rsidP="0049722B">
      <w:pPr>
        <w:pStyle w:val="Naslov2"/>
        <w:jc w:val="both"/>
        <w:rPr>
          <w:rFonts w:ascii="Arial" w:hAnsi="Arial" w:cs="Arial"/>
          <w:i w:val="0"/>
          <w:iCs w:val="0"/>
          <w:color w:val="000000"/>
          <w:lang w:val="hr-HR"/>
        </w:rPr>
      </w:pPr>
      <w:bookmarkStart w:id="9" w:name="_Toc437362883"/>
      <w:bookmarkStart w:id="10" w:name="_Toc488823178"/>
      <w:r w:rsidRPr="00E45C05">
        <w:rPr>
          <w:rFonts w:ascii="Arial" w:hAnsi="Arial" w:cs="Arial"/>
          <w:i w:val="0"/>
          <w:iCs w:val="0"/>
          <w:color w:val="000000"/>
          <w:lang w:val="hr-HR"/>
        </w:rPr>
        <w:t>2.1.</w:t>
      </w:r>
      <w:r w:rsidRPr="00E45C05">
        <w:rPr>
          <w:rFonts w:ascii="Arial" w:hAnsi="Arial" w:cs="Arial"/>
          <w:i w:val="0"/>
          <w:iCs w:val="0"/>
          <w:color w:val="000000"/>
          <w:lang w:val="hr-HR"/>
        </w:rPr>
        <w:tab/>
        <w:t>Zakonodavni okvir</w:t>
      </w:r>
      <w:bookmarkEnd w:id="9"/>
      <w:bookmarkEnd w:id="10"/>
    </w:p>
    <w:p w:rsidR="002616F3" w:rsidRPr="00E45C05" w:rsidRDefault="002616F3" w:rsidP="00192FF9">
      <w:pPr>
        <w:jc w:val="both"/>
        <w:rPr>
          <w:rFonts w:ascii="Arial" w:hAnsi="Arial" w:cs="Arial"/>
          <w:b/>
          <w:i/>
          <w:color w:val="000000"/>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Temelji za gospodarenje otpadom su:</w:t>
      </w: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color w:val="000000"/>
          <w:lang w:val="hr-HR"/>
        </w:rPr>
        <w:t xml:space="preserve">- </w:t>
      </w:r>
      <w:r w:rsidRPr="00E45C05">
        <w:rPr>
          <w:rFonts w:ascii="Arial" w:hAnsi="Arial" w:cs="Arial"/>
          <w:color w:val="000000"/>
          <w:lang w:val="pl-PL"/>
        </w:rPr>
        <w:t xml:space="preserve">Zakon o zaštiti okoliša (NN 80/13) </w:t>
      </w: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color w:val="000000"/>
          <w:lang w:val="hr-HR"/>
        </w:rPr>
        <w:t xml:space="preserve">- </w:t>
      </w:r>
      <w:r w:rsidRPr="00E45C05">
        <w:rPr>
          <w:rFonts w:ascii="Arial" w:hAnsi="Arial" w:cs="Arial"/>
          <w:color w:val="000000"/>
          <w:lang w:val="pl-PL"/>
        </w:rPr>
        <w:t>Zakon o održivom gospodarenju otpadom (NN 94/13)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Uredba o kategorijama, vrstama i klasifikaciji otpada s katalogom otpada i listom opasnog otpada (NN 50/05, 39/09)</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rPr>
        <w:t>Uredba</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 xml:space="preserve"> </w:t>
      </w:r>
      <w:r w:rsidRPr="00E45C05">
        <w:rPr>
          <w:rFonts w:ascii="Arial" w:hAnsi="Arial" w:cs="Arial"/>
          <w:color w:val="000000"/>
        </w:rPr>
        <w:t>jedini</w:t>
      </w:r>
      <w:r w:rsidRPr="00E45C05">
        <w:rPr>
          <w:rFonts w:ascii="Arial" w:hAnsi="Arial" w:cs="Arial"/>
          <w:color w:val="000000"/>
          <w:lang w:val="hr-HR"/>
        </w:rPr>
        <w:t>č</w:t>
      </w:r>
      <w:r w:rsidRPr="00E45C05">
        <w:rPr>
          <w:rFonts w:ascii="Arial" w:hAnsi="Arial" w:cs="Arial"/>
          <w:color w:val="000000"/>
        </w:rPr>
        <w:t>nim</w:t>
      </w:r>
      <w:r w:rsidRPr="00E45C05">
        <w:rPr>
          <w:rFonts w:ascii="Arial" w:hAnsi="Arial" w:cs="Arial"/>
          <w:color w:val="000000"/>
          <w:lang w:val="hr-HR"/>
        </w:rPr>
        <w:t xml:space="preserve"> </w:t>
      </w:r>
      <w:r w:rsidRPr="00E45C05">
        <w:rPr>
          <w:rFonts w:ascii="Arial" w:hAnsi="Arial" w:cs="Arial"/>
          <w:color w:val="000000"/>
        </w:rPr>
        <w:t>naknadama</w:t>
      </w:r>
      <w:r w:rsidRPr="00E45C05">
        <w:rPr>
          <w:rFonts w:ascii="Arial" w:hAnsi="Arial" w:cs="Arial"/>
          <w:color w:val="000000"/>
          <w:lang w:val="hr-HR"/>
        </w:rPr>
        <w:t xml:space="preserve">, </w:t>
      </w:r>
      <w:r w:rsidRPr="00E45C05">
        <w:rPr>
          <w:rFonts w:ascii="Arial" w:hAnsi="Arial" w:cs="Arial"/>
          <w:color w:val="000000"/>
        </w:rPr>
        <w:t>korektivnim</w:t>
      </w:r>
      <w:r w:rsidRPr="00E45C05">
        <w:rPr>
          <w:rFonts w:ascii="Arial" w:hAnsi="Arial" w:cs="Arial"/>
          <w:color w:val="000000"/>
          <w:lang w:val="hr-HR"/>
        </w:rPr>
        <w:t xml:space="preserve"> </w:t>
      </w:r>
      <w:r w:rsidRPr="00E45C05">
        <w:rPr>
          <w:rFonts w:ascii="Arial" w:hAnsi="Arial" w:cs="Arial"/>
          <w:color w:val="000000"/>
        </w:rPr>
        <w:t>koeficijentima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pobli</w:t>
      </w:r>
      <w:r w:rsidRPr="00E45C05">
        <w:rPr>
          <w:rFonts w:ascii="Arial" w:hAnsi="Arial" w:cs="Arial"/>
          <w:color w:val="000000"/>
          <w:lang w:val="hr-HR"/>
        </w:rPr>
        <w:t>ž</w:t>
      </w:r>
      <w:r w:rsidRPr="00E45C05">
        <w:rPr>
          <w:rFonts w:ascii="Arial" w:hAnsi="Arial" w:cs="Arial"/>
          <w:color w:val="000000"/>
        </w:rPr>
        <w:t>im</w:t>
      </w:r>
      <w:r w:rsidRPr="00E45C05">
        <w:rPr>
          <w:rFonts w:ascii="Arial" w:hAnsi="Arial" w:cs="Arial"/>
          <w:color w:val="000000"/>
          <w:lang w:val="hr-HR"/>
        </w:rPr>
        <w:t xml:space="preserve"> </w:t>
      </w:r>
      <w:r w:rsidRPr="00E45C05">
        <w:rPr>
          <w:rFonts w:ascii="Arial" w:hAnsi="Arial" w:cs="Arial"/>
          <w:color w:val="000000"/>
        </w:rPr>
        <w:t>kriterijima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mjerilima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utvr</w:t>
      </w:r>
      <w:r w:rsidRPr="00E45C05">
        <w:rPr>
          <w:rFonts w:ascii="Arial" w:hAnsi="Arial" w:cs="Arial"/>
          <w:color w:val="000000"/>
          <w:lang w:val="hr-HR"/>
        </w:rPr>
        <w:t>đ</w:t>
      </w:r>
      <w:r w:rsidRPr="00E45C05">
        <w:rPr>
          <w:rFonts w:ascii="Arial" w:hAnsi="Arial" w:cs="Arial"/>
          <w:color w:val="000000"/>
        </w:rPr>
        <w:t>ivanje</w:t>
      </w:r>
      <w:r w:rsidRPr="00E45C05">
        <w:rPr>
          <w:rFonts w:ascii="Arial" w:hAnsi="Arial" w:cs="Arial"/>
          <w:color w:val="000000"/>
          <w:lang w:val="hr-HR"/>
        </w:rPr>
        <w:t xml:space="preserve"> </w:t>
      </w:r>
      <w:r w:rsidRPr="00E45C05">
        <w:rPr>
          <w:rFonts w:ascii="Arial" w:hAnsi="Arial" w:cs="Arial"/>
          <w:color w:val="000000"/>
        </w:rPr>
        <w:t>naknada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optere</w:t>
      </w:r>
      <w:r w:rsidRPr="00E45C05">
        <w:rPr>
          <w:rFonts w:ascii="Arial" w:hAnsi="Arial" w:cs="Arial"/>
          <w:color w:val="000000"/>
          <w:lang w:val="hr-HR"/>
        </w:rPr>
        <w:t>ć</w:t>
      </w:r>
      <w:r w:rsidRPr="00E45C05">
        <w:rPr>
          <w:rFonts w:ascii="Arial" w:hAnsi="Arial" w:cs="Arial"/>
          <w:color w:val="000000"/>
        </w:rPr>
        <w:t>ivanje</w:t>
      </w:r>
      <w:r w:rsidRPr="00E45C05">
        <w:rPr>
          <w:rFonts w:ascii="Arial" w:hAnsi="Arial" w:cs="Arial"/>
          <w:color w:val="000000"/>
          <w:lang w:val="hr-HR"/>
        </w:rPr>
        <w:t xml:space="preserve"> </w:t>
      </w:r>
      <w:r w:rsidRPr="00E45C05">
        <w:rPr>
          <w:rFonts w:ascii="Arial" w:hAnsi="Arial" w:cs="Arial"/>
          <w:color w:val="000000"/>
        </w:rPr>
        <w:t>okoli</w:t>
      </w:r>
      <w:r w:rsidRPr="00E45C05">
        <w:rPr>
          <w:rFonts w:ascii="Arial" w:hAnsi="Arial" w:cs="Arial"/>
          <w:color w:val="000000"/>
          <w:lang w:val="hr-HR"/>
        </w:rPr>
        <w:t>š</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NN</w:t>
      </w:r>
      <w:r w:rsidRPr="00E45C05">
        <w:rPr>
          <w:rFonts w:ascii="Arial" w:hAnsi="Arial" w:cs="Arial"/>
          <w:color w:val="000000"/>
          <w:lang w:val="hr-HR"/>
        </w:rPr>
        <w:t xml:space="preserve"> 71/04)</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Pravilnik o mjerilima, postupku i načinu određivanja iznosa naknade vlasnicima nekretnina i jedinicama lokalne samouprave (NN 59/06 i 109/12)</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Pravilnik o gospodarenju otpadom (NN 23/14, 51/14)</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lastRenderedPageBreak/>
        <w:t xml:space="preserve">- </w:t>
      </w:r>
      <w:r w:rsidRPr="00E45C05">
        <w:rPr>
          <w:rFonts w:ascii="Arial" w:hAnsi="Arial" w:cs="Arial"/>
          <w:color w:val="000000"/>
          <w:lang w:val="pl-PL"/>
        </w:rPr>
        <w:t>Pravilnik o načinima i uvjetima termičke obrade otpada (NN 45/07)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Pravilnik o Registru onečišćavanja okoliša (NN 87/15)</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načinu i rokovima obračunavanja i plaćanja naknada na opterećivanje okoliša otpadom (NN 95/04)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očevidniku pravnih i fizičkih osoba koje se bave djelatnošću posredovanja u organiziranju oporabe i/ili zbrinjavanja otpada i pravnih i fizičkih osoba koje se bave djelatnošću izvoza neopasnog otpada (NN 51/06)</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Naputak o postupanju s otpadom koji nastaje pri pružanju zdravstvene zaštite (NN 50/00)</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načinima i uvjetima odlaganja otpada, kategorijama i uvjetima rada za odlagalište otpada (NN 117/07, 111/11, 17/13, 62/13)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ambalaži i ambalažnom otpadu (NN 97/05, 115/05, 81/08, 31/09, 156/09, 38/10,10/11, 81/11, 126/11, 38/13, 86/13),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Odluka o uvjetima označavanja ambalaže (NN 155/05, 24/06 i 28/06)</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Odluka o nacionalnim ciljevima udjela povratne ambalaže u 2008. godini (NN 082/07)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gospodarenju otpadnim gumama (NN 40/06, 31/09, 156/09, 111/11, 86/13)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otpadnim uljima (NN 124/06, 121/08, 31/09, 156/09, 91/11, 45/12,86/13)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otpadnim baterijama i akumulatorima (NN 133/06, 31/09,156/09, 45/12, 86/13)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gospodarenju otpadnim vozilima (NN 136/06, 31/09, 156/09, 53/12, 86/13)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načinu i postupcima gospodarenja otpadom koji sadrži azbest (NN 69/16,NN 89/08)</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gospodarenju medicinskim otpadom (NN 72/07)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otpadnim električnim i elektroničkim uređajima i opremom (NN 74/07, 133/08, 31/09, 156/09, 143/12, 86/13)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gospodarenju građevnim otpadom (NN 38/08)</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 xml:space="preserve">Pravilnik o gospodarenju otpadom (NN 23/14, 51/14)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lastRenderedPageBreak/>
        <w:t xml:space="preserve">- </w:t>
      </w:r>
      <w:r w:rsidRPr="00E45C05">
        <w:rPr>
          <w:rFonts w:ascii="Arial" w:hAnsi="Arial" w:cs="Arial"/>
          <w:color w:val="000000"/>
          <w:lang w:val="pl-PL"/>
        </w:rPr>
        <w:t>Pravilnik o načinima i uvjetima termičke obrade otpada (NN 45/07)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w:t>
      </w:r>
      <w:r w:rsidRPr="00E45C05">
        <w:rPr>
          <w:rFonts w:ascii="Arial" w:hAnsi="Arial" w:cs="Arial"/>
          <w:color w:val="000000"/>
          <w:lang w:val="pl-PL"/>
        </w:rPr>
        <w:t xml:space="preserve">Pravilnika o Registru onečišćavanja okoliša (NN 87/15)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načinu i rokovima obračunavanja i plaćanja naknada na opterećivanje okoliša otpadom (NN 95/04)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načinima i uvjetima odlaganja otpada, kategorijama i uvjetima rada za odlagališta otpada (NN 114/15 )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ambalaži i otpadnoj ambalaži (NN 88/15)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Odluka o uvjetima označavanja ambalaže (NN 155/05, 24/06 i 28/06)</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Odluka o nacionalnim ciljevima udjela povratne ambalaže u 2008. godini (NN 082/07)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Pravilnik o gospodarenju otpadnim gumama (NN 40/06, 31/09, 156/09, 111/11, 86/13)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otpadnim uljima (NN 124/06, 121/08, 31/09, 156/09, 91/11, 45/12,86/13)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otpadnim vozilima (NN 136/06, 31/09, 156/09, 53/12, 86/13, 91/13, 125/15)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xml:space="preserve">- Pravilnik o gospodarenju muljem iz uređaja za pročišćavanje otpadnih voda kada se mulj koristi u poljoprivredi (NN 38/08)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Zakon o prijevozu opasnih tvari (NN 79/07)</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Zakon o kemikalijama (NN 18/13)</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te provedbeni propisi navedenih zakona, kao i drugi  sektorski propisi.</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2616F3" w:rsidRPr="00E45C05" w:rsidRDefault="0065326F" w:rsidP="008B16D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Plan je izrađen na temelju </w:t>
      </w:r>
      <w:r w:rsidRPr="00E45C05">
        <w:rPr>
          <w:rFonts w:ascii="Arial" w:hAnsi="Arial" w:cs="Arial"/>
          <w:color w:val="000000"/>
        </w:rPr>
        <w:t>Plan</w:t>
      </w:r>
      <w:r w:rsidRPr="00E45C05">
        <w:rPr>
          <w:rFonts w:ascii="Arial" w:hAnsi="Arial" w:cs="Arial"/>
          <w:color w:val="000000"/>
          <w:lang w:val="hr-HR"/>
        </w:rPr>
        <w:t xml:space="preserve"> </w:t>
      </w:r>
      <w:r w:rsidRPr="00E45C05">
        <w:rPr>
          <w:rFonts w:ascii="Arial" w:hAnsi="Arial" w:cs="Arial"/>
          <w:color w:val="000000"/>
        </w:rPr>
        <w:t>gospodarenja</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Republike</w:t>
      </w:r>
      <w:r w:rsidRPr="00E45C05">
        <w:rPr>
          <w:rFonts w:ascii="Arial" w:hAnsi="Arial" w:cs="Arial"/>
          <w:color w:val="000000"/>
          <w:lang w:val="hr-HR"/>
        </w:rPr>
        <w:t xml:space="preserve"> </w:t>
      </w:r>
      <w:r w:rsidRPr="00E45C05">
        <w:rPr>
          <w:rFonts w:ascii="Arial" w:hAnsi="Arial" w:cs="Arial"/>
          <w:color w:val="000000"/>
        </w:rPr>
        <w:t>Hrvatske</w:t>
      </w:r>
      <w:r w:rsidRPr="00E45C05">
        <w:rPr>
          <w:rFonts w:ascii="Arial" w:hAnsi="Arial" w:cs="Arial"/>
          <w:color w:val="000000"/>
          <w:lang w:val="hr-HR"/>
        </w:rPr>
        <w:t xml:space="preserve"> 2017.-2022.</w:t>
      </w:r>
    </w:p>
    <w:p w:rsidR="008B16D6" w:rsidRPr="00E45C05" w:rsidRDefault="008B16D6" w:rsidP="008B16D6">
      <w:pPr>
        <w:autoSpaceDE w:val="0"/>
        <w:autoSpaceDN w:val="0"/>
        <w:adjustRightInd w:val="0"/>
        <w:spacing w:line="360" w:lineRule="auto"/>
        <w:jc w:val="both"/>
        <w:rPr>
          <w:rFonts w:ascii="Arial" w:hAnsi="Arial" w:cs="Arial"/>
          <w:color w:val="000000"/>
          <w:lang w:val="hr-HR"/>
        </w:rPr>
      </w:pPr>
    </w:p>
    <w:p w:rsidR="008B16D6" w:rsidRDefault="008B16D6" w:rsidP="008B16D6">
      <w:pPr>
        <w:autoSpaceDE w:val="0"/>
        <w:autoSpaceDN w:val="0"/>
        <w:adjustRightInd w:val="0"/>
        <w:spacing w:line="360" w:lineRule="auto"/>
        <w:jc w:val="both"/>
        <w:rPr>
          <w:rFonts w:ascii="Arial" w:hAnsi="Arial" w:cs="Arial"/>
          <w:color w:val="000000"/>
          <w:lang w:val="hr-HR"/>
        </w:rPr>
      </w:pPr>
    </w:p>
    <w:p w:rsidR="00CE62A1" w:rsidRDefault="00CE62A1" w:rsidP="008B16D6">
      <w:pPr>
        <w:autoSpaceDE w:val="0"/>
        <w:autoSpaceDN w:val="0"/>
        <w:adjustRightInd w:val="0"/>
        <w:spacing w:line="360" w:lineRule="auto"/>
        <w:jc w:val="both"/>
        <w:rPr>
          <w:rFonts w:ascii="Arial" w:hAnsi="Arial" w:cs="Arial"/>
          <w:color w:val="000000"/>
          <w:lang w:val="hr-HR"/>
        </w:rPr>
      </w:pPr>
    </w:p>
    <w:p w:rsidR="00CE62A1" w:rsidRDefault="00CE62A1" w:rsidP="008B16D6">
      <w:pPr>
        <w:autoSpaceDE w:val="0"/>
        <w:autoSpaceDN w:val="0"/>
        <w:adjustRightInd w:val="0"/>
        <w:spacing w:line="360" w:lineRule="auto"/>
        <w:jc w:val="both"/>
        <w:rPr>
          <w:rFonts w:ascii="Arial" w:hAnsi="Arial" w:cs="Arial"/>
          <w:color w:val="000000"/>
          <w:lang w:val="hr-HR"/>
        </w:rPr>
      </w:pPr>
    </w:p>
    <w:p w:rsidR="00CE62A1" w:rsidRPr="00E45C05" w:rsidRDefault="00CE62A1" w:rsidP="008B16D6">
      <w:pPr>
        <w:autoSpaceDE w:val="0"/>
        <w:autoSpaceDN w:val="0"/>
        <w:adjustRightInd w:val="0"/>
        <w:spacing w:line="360" w:lineRule="auto"/>
        <w:jc w:val="both"/>
        <w:rPr>
          <w:rFonts w:ascii="Arial" w:hAnsi="Arial" w:cs="Arial"/>
          <w:color w:val="000000"/>
          <w:lang w:val="hr-HR"/>
        </w:rPr>
      </w:pPr>
    </w:p>
    <w:p w:rsidR="002616F3" w:rsidRPr="00E45C05" w:rsidRDefault="002616F3">
      <w:pPr>
        <w:rPr>
          <w:rFonts w:ascii="Arial" w:hAnsi="Arial" w:cs="Arial"/>
          <w:color w:val="000000"/>
          <w:lang w:val="hr-HR"/>
        </w:rPr>
      </w:pPr>
    </w:p>
    <w:p w:rsidR="002616F3" w:rsidRPr="00E45C05" w:rsidRDefault="002616F3" w:rsidP="00086ECC">
      <w:pPr>
        <w:pStyle w:val="Naslov1"/>
        <w:rPr>
          <w:rFonts w:ascii="Arial" w:hAnsi="Arial" w:cs="Arial"/>
          <w:color w:val="000000"/>
          <w:lang w:val="hr-HR"/>
        </w:rPr>
      </w:pPr>
      <w:bookmarkStart w:id="11" w:name="_Toc488823179"/>
      <w:r w:rsidRPr="00E45C05">
        <w:rPr>
          <w:rFonts w:ascii="Arial" w:hAnsi="Arial" w:cs="Arial"/>
          <w:color w:val="000000"/>
          <w:lang w:val="hr-HR"/>
        </w:rPr>
        <w:lastRenderedPageBreak/>
        <w:t>3. Postojeće stanje gospodarenja otpadom</w:t>
      </w:r>
      <w:bookmarkEnd w:id="11"/>
    </w:p>
    <w:p w:rsidR="002616F3" w:rsidRPr="00E45C05" w:rsidRDefault="002616F3" w:rsidP="007F007D">
      <w:pPr>
        <w:spacing w:line="360" w:lineRule="auto"/>
        <w:rPr>
          <w:rFonts w:ascii="Arial" w:hAnsi="Arial" w:cs="Arial"/>
          <w:b/>
          <w:color w:val="000000"/>
          <w:sz w:val="28"/>
          <w:szCs w:val="28"/>
          <w:lang w:val="hr-HR"/>
        </w:rPr>
      </w:pPr>
    </w:p>
    <w:p w:rsidR="002616F3" w:rsidRPr="00E45C05" w:rsidRDefault="002616F3" w:rsidP="0049722B">
      <w:pPr>
        <w:pStyle w:val="Naslov2"/>
        <w:jc w:val="both"/>
        <w:rPr>
          <w:rFonts w:ascii="Arial" w:hAnsi="Arial" w:cs="Arial"/>
          <w:i w:val="0"/>
          <w:color w:val="000000"/>
          <w:lang w:val="hr-HR"/>
        </w:rPr>
      </w:pPr>
      <w:bookmarkStart w:id="12" w:name="_Toc488823180"/>
      <w:r w:rsidRPr="00E45C05">
        <w:rPr>
          <w:rFonts w:ascii="Arial" w:hAnsi="Arial" w:cs="Arial"/>
          <w:i w:val="0"/>
          <w:color w:val="000000"/>
          <w:lang w:val="hr-HR"/>
        </w:rPr>
        <w:t>3.1  Prikupljanje otpada</w:t>
      </w:r>
      <w:bookmarkEnd w:id="12"/>
    </w:p>
    <w:p w:rsidR="002616F3" w:rsidRPr="00E45C05" w:rsidRDefault="002616F3" w:rsidP="007F007D">
      <w:pPr>
        <w:spacing w:line="360" w:lineRule="auto"/>
        <w:rPr>
          <w:rFonts w:ascii="Arial" w:hAnsi="Arial" w:cs="Arial"/>
          <w:b/>
          <w:color w:val="000000"/>
          <w:sz w:val="28"/>
          <w:szCs w:val="28"/>
          <w:lang w:val="hr-HR"/>
        </w:rPr>
      </w:pPr>
    </w:p>
    <w:p w:rsidR="002616F3" w:rsidRPr="00E45C05" w:rsidRDefault="002616F3" w:rsidP="00CE62A1">
      <w:pPr>
        <w:spacing w:line="360" w:lineRule="auto"/>
        <w:jc w:val="both"/>
        <w:rPr>
          <w:rFonts w:ascii="Arial" w:hAnsi="Arial" w:cs="Arial"/>
          <w:color w:val="000000"/>
          <w:lang w:val="hr-HR"/>
        </w:rPr>
      </w:pPr>
      <w:r w:rsidRPr="00E45C05">
        <w:rPr>
          <w:rFonts w:ascii="Arial" w:hAnsi="Arial" w:cs="Arial"/>
          <w:color w:val="000000"/>
          <w:lang w:val="hr-HR"/>
        </w:rPr>
        <w:t xml:space="preserve">Prikupljanje otpada vrši </w:t>
      </w:r>
      <w:r w:rsidRPr="00E45C05">
        <w:rPr>
          <w:rFonts w:ascii="Arial" w:hAnsi="Arial" w:cs="Arial"/>
          <w:color w:val="000000"/>
          <w:lang w:val="pl-PL"/>
        </w:rPr>
        <w:t>Baranjska</w:t>
      </w:r>
      <w:r w:rsidRPr="00E45C05">
        <w:rPr>
          <w:rFonts w:ascii="Arial" w:hAnsi="Arial" w:cs="Arial"/>
          <w:color w:val="000000"/>
          <w:lang w:val="hr-HR"/>
        </w:rPr>
        <w:t xml:space="preserve"> č</w:t>
      </w:r>
      <w:r w:rsidRPr="00E45C05">
        <w:rPr>
          <w:rFonts w:ascii="Arial" w:hAnsi="Arial" w:cs="Arial"/>
          <w:color w:val="000000"/>
          <w:lang w:val="pl-PL"/>
        </w:rPr>
        <w:t>isto</w:t>
      </w:r>
      <w:r w:rsidRPr="00E45C05">
        <w:rPr>
          <w:rFonts w:ascii="Arial" w:hAnsi="Arial" w:cs="Arial"/>
          <w:color w:val="000000"/>
          <w:lang w:val="hr-HR"/>
        </w:rPr>
        <w:t>ć</w:t>
      </w:r>
      <w:r w:rsidRPr="00E45C05">
        <w:rPr>
          <w:rFonts w:ascii="Arial" w:hAnsi="Arial" w:cs="Arial"/>
          <w:color w:val="000000"/>
          <w:lang w:val="pl-PL"/>
        </w:rPr>
        <w:t>a</w:t>
      </w:r>
      <w:r w:rsidRPr="00E45C05">
        <w:rPr>
          <w:rFonts w:ascii="Arial" w:hAnsi="Arial" w:cs="Arial"/>
          <w:color w:val="000000"/>
          <w:lang w:val="hr-HR"/>
        </w:rPr>
        <w:t xml:space="preserve"> </w:t>
      </w:r>
      <w:r w:rsidRPr="00E45C05">
        <w:rPr>
          <w:rFonts w:ascii="Arial" w:hAnsi="Arial" w:cs="Arial"/>
          <w:color w:val="000000"/>
          <w:lang w:val="pl-PL"/>
        </w:rPr>
        <w:t>d</w:t>
      </w:r>
      <w:r w:rsidRPr="00E45C05">
        <w:rPr>
          <w:rFonts w:ascii="Arial" w:hAnsi="Arial" w:cs="Arial"/>
          <w:color w:val="000000"/>
          <w:lang w:val="hr-HR"/>
        </w:rPr>
        <w:t>.</w:t>
      </w:r>
      <w:r w:rsidRPr="00E45C05">
        <w:rPr>
          <w:rFonts w:ascii="Arial" w:hAnsi="Arial" w:cs="Arial"/>
          <w:color w:val="000000"/>
          <w:lang w:val="pl-PL"/>
        </w:rPr>
        <w:t>o</w:t>
      </w:r>
      <w:r w:rsidRPr="00E45C05">
        <w:rPr>
          <w:rFonts w:ascii="Arial" w:hAnsi="Arial" w:cs="Arial"/>
          <w:color w:val="000000"/>
          <w:lang w:val="hr-HR"/>
        </w:rPr>
        <w:t>.</w:t>
      </w:r>
      <w:r w:rsidRPr="00E45C05">
        <w:rPr>
          <w:rFonts w:ascii="Arial" w:hAnsi="Arial" w:cs="Arial"/>
          <w:color w:val="000000"/>
          <w:lang w:val="pl-PL"/>
        </w:rPr>
        <w:t>o</w:t>
      </w:r>
      <w:r w:rsidRPr="00E45C05">
        <w:rPr>
          <w:rFonts w:ascii="Arial" w:hAnsi="Arial" w:cs="Arial"/>
          <w:color w:val="000000"/>
          <w:lang w:val="hr-HR"/>
        </w:rPr>
        <w:t xml:space="preserve">. iz Belog Manastira </w:t>
      </w:r>
      <w:r w:rsidRPr="00E45C05">
        <w:rPr>
          <w:rFonts w:ascii="Arial" w:hAnsi="Arial" w:cs="Arial"/>
          <w:color w:val="000000"/>
          <w:lang w:val="pl-PL"/>
        </w:rPr>
        <w:t>na</w:t>
      </w:r>
      <w:r w:rsidRPr="00E45C05">
        <w:rPr>
          <w:rFonts w:ascii="Arial" w:hAnsi="Arial" w:cs="Arial"/>
          <w:color w:val="000000"/>
          <w:lang w:val="hr-HR"/>
        </w:rPr>
        <w:t xml:space="preserve"> </w:t>
      </w:r>
      <w:r w:rsidRPr="00E45C05">
        <w:rPr>
          <w:rFonts w:ascii="Arial" w:hAnsi="Arial" w:cs="Arial"/>
          <w:color w:val="000000"/>
          <w:lang w:val="pl-PL"/>
        </w:rPr>
        <w:t>odlagali</w:t>
      </w:r>
      <w:r w:rsidRPr="00E45C05">
        <w:rPr>
          <w:rFonts w:ascii="Arial" w:hAnsi="Arial" w:cs="Arial"/>
          <w:color w:val="000000"/>
          <w:lang w:val="hr-HR"/>
        </w:rPr>
        <w:t>š</w:t>
      </w:r>
      <w:r w:rsidRPr="00E45C05">
        <w:rPr>
          <w:rFonts w:ascii="Arial" w:hAnsi="Arial" w:cs="Arial"/>
          <w:color w:val="000000"/>
          <w:lang w:val="pl-PL"/>
        </w:rPr>
        <w:t>te</w:t>
      </w:r>
      <w:r w:rsidRPr="00E45C05">
        <w:rPr>
          <w:rFonts w:ascii="Arial" w:hAnsi="Arial" w:cs="Arial"/>
          <w:color w:val="000000"/>
          <w:lang w:val="hr-HR"/>
        </w:rPr>
        <w:t xml:space="preserve"> </w:t>
      </w:r>
      <w:r w:rsidRPr="00E45C05">
        <w:rPr>
          <w:rFonts w:ascii="Arial" w:hAnsi="Arial" w:cs="Arial"/>
          <w:color w:val="000000"/>
          <w:lang w:val="pl-PL"/>
        </w:rPr>
        <w:t>komunalnog</w:t>
      </w:r>
      <w:r w:rsidRPr="00E45C05">
        <w:rPr>
          <w:rFonts w:ascii="Arial" w:hAnsi="Arial" w:cs="Arial"/>
          <w:color w:val="000000"/>
          <w:lang w:val="hr-HR"/>
        </w:rPr>
        <w:t xml:space="preserve"> </w:t>
      </w:r>
      <w:r w:rsidRPr="00E45C05">
        <w:rPr>
          <w:rFonts w:ascii="Arial" w:hAnsi="Arial" w:cs="Arial"/>
          <w:color w:val="000000"/>
          <w:lang w:val="pl-PL"/>
        </w:rPr>
        <w:t>otpada</w:t>
      </w:r>
      <w:r w:rsidRPr="00E45C05">
        <w:rPr>
          <w:rFonts w:ascii="Arial" w:hAnsi="Arial" w:cs="Arial"/>
          <w:color w:val="000000"/>
          <w:lang w:val="hr-HR"/>
        </w:rPr>
        <w:t xml:space="preserve"> </w:t>
      </w:r>
      <w:r w:rsidRPr="00E45C05">
        <w:rPr>
          <w:rFonts w:ascii="Arial" w:hAnsi="Arial" w:cs="Arial"/>
          <w:color w:val="000000"/>
          <w:lang w:val="pl-PL"/>
        </w:rPr>
        <w:t>u</w:t>
      </w:r>
      <w:r w:rsidRPr="00E45C05">
        <w:rPr>
          <w:rFonts w:ascii="Arial" w:hAnsi="Arial" w:cs="Arial"/>
          <w:color w:val="000000"/>
          <w:lang w:val="hr-HR"/>
        </w:rPr>
        <w:t xml:space="preserve"> </w:t>
      </w:r>
      <w:r w:rsidRPr="00E45C05">
        <w:rPr>
          <w:rFonts w:ascii="Arial" w:hAnsi="Arial" w:cs="Arial"/>
          <w:color w:val="000000"/>
          <w:lang w:val="pl-PL"/>
        </w:rPr>
        <w:t>Belom</w:t>
      </w:r>
      <w:r w:rsidRPr="00E45C05">
        <w:rPr>
          <w:rFonts w:ascii="Arial" w:hAnsi="Arial" w:cs="Arial"/>
          <w:color w:val="000000"/>
          <w:lang w:val="hr-HR"/>
        </w:rPr>
        <w:t xml:space="preserve"> </w:t>
      </w:r>
      <w:r w:rsidRPr="00E45C05">
        <w:rPr>
          <w:rFonts w:ascii="Arial" w:hAnsi="Arial" w:cs="Arial"/>
          <w:color w:val="000000"/>
          <w:lang w:val="pl-PL"/>
        </w:rPr>
        <w:t>Manastiru</w:t>
      </w:r>
      <w:r w:rsidRPr="00E45C05">
        <w:rPr>
          <w:rFonts w:ascii="Arial" w:hAnsi="Arial" w:cs="Arial"/>
          <w:color w:val="000000"/>
          <w:lang w:val="hr-HR"/>
        </w:rPr>
        <w:t>. Broj kućanstva</w:t>
      </w:r>
      <w:r w:rsidR="00816C66" w:rsidRPr="00E45C05">
        <w:rPr>
          <w:rFonts w:ascii="Arial" w:hAnsi="Arial" w:cs="Arial"/>
          <w:color w:val="000000"/>
          <w:lang w:val="hr-HR"/>
        </w:rPr>
        <w:t xml:space="preserve"> obuhvaćen odvozom otpada </w:t>
      </w:r>
      <w:r w:rsidR="00D528A4" w:rsidRPr="00E45C05">
        <w:rPr>
          <w:rFonts w:ascii="Arial" w:hAnsi="Arial" w:cs="Arial"/>
          <w:color w:val="000000"/>
          <w:lang w:val="hr-HR"/>
        </w:rPr>
        <w:t>u 2016. godini je bio 726</w:t>
      </w:r>
      <w:r w:rsidRPr="00E45C05">
        <w:rPr>
          <w:rFonts w:ascii="Arial" w:hAnsi="Arial" w:cs="Arial"/>
          <w:color w:val="000000"/>
          <w:lang w:val="hr-HR"/>
        </w:rPr>
        <w:t>.</w:t>
      </w:r>
    </w:p>
    <w:p w:rsidR="002616F3" w:rsidRPr="00E45C05" w:rsidRDefault="002616F3" w:rsidP="00CE62A1">
      <w:pPr>
        <w:spacing w:line="360" w:lineRule="auto"/>
        <w:jc w:val="both"/>
        <w:rPr>
          <w:rFonts w:ascii="Arial" w:hAnsi="Arial" w:cs="Arial"/>
          <w:color w:val="000000"/>
          <w:lang w:val="hr-HR"/>
        </w:rPr>
      </w:pPr>
    </w:p>
    <w:p w:rsidR="002616F3" w:rsidRPr="00E45C05" w:rsidRDefault="002616F3" w:rsidP="00CE62A1">
      <w:pPr>
        <w:spacing w:line="360" w:lineRule="auto"/>
        <w:jc w:val="both"/>
        <w:rPr>
          <w:rFonts w:ascii="Arial" w:hAnsi="Arial" w:cs="Arial"/>
          <w:color w:val="000000"/>
          <w:lang w:val="hr-HR"/>
        </w:rPr>
      </w:pPr>
      <w:r w:rsidRPr="00E45C05">
        <w:rPr>
          <w:rFonts w:ascii="Arial" w:hAnsi="Arial" w:cs="Arial"/>
          <w:color w:val="000000"/>
          <w:lang w:val="pl-PL"/>
        </w:rPr>
        <w:t>Za</w:t>
      </w:r>
      <w:r w:rsidRPr="00E45C05">
        <w:rPr>
          <w:rFonts w:ascii="Arial" w:hAnsi="Arial" w:cs="Arial"/>
          <w:color w:val="000000"/>
          <w:lang w:val="hr-HR"/>
        </w:rPr>
        <w:t xml:space="preserve"> </w:t>
      </w:r>
      <w:r w:rsidRPr="00E45C05">
        <w:rPr>
          <w:rFonts w:ascii="Arial" w:hAnsi="Arial" w:cs="Arial"/>
          <w:color w:val="000000"/>
          <w:lang w:val="pl-PL"/>
        </w:rPr>
        <w:t>stanovni</w:t>
      </w:r>
      <w:r w:rsidRPr="00E45C05">
        <w:rPr>
          <w:rFonts w:ascii="Arial" w:hAnsi="Arial" w:cs="Arial"/>
          <w:color w:val="000000"/>
          <w:lang w:val="hr-HR"/>
        </w:rPr>
        <w:t>š</w:t>
      </w:r>
      <w:r w:rsidRPr="00E45C05">
        <w:rPr>
          <w:rFonts w:ascii="Arial" w:hAnsi="Arial" w:cs="Arial"/>
          <w:color w:val="000000"/>
          <w:lang w:val="pl-PL"/>
        </w:rPr>
        <w:t>tvo</w:t>
      </w:r>
      <w:r w:rsidRPr="00E45C05">
        <w:rPr>
          <w:rFonts w:ascii="Arial" w:hAnsi="Arial" w:cs="Arial"/>
          <w:color w:val="000000"/>
          <w:lang w:val="hr-HR"/>
        </w:rPr>
        <w:t xml:space="preserve"> </w:t>
      </w:r>
      <w:r w:rsidRPr="00E45C05">
        <w:rPr>
          <w:rFonts w:ascii="Arial" w:hAnsi="Arial" w:cs="Arial"/>
          <w:color w:val="000000"/>
          <w:lang w:val="pl-PL"/>
        </w:rPr>
        <w:t>Op</w:t>
      </w:r>
      <w:r w:rsidRPr="00E45C05">
        <w:rPr>
          <w:rFonts w:ascii="Arial" w:hAnsi="Arial" w:cs="Arial"/>
          <w:color w:val="000000"/>
          <w:lang w:val="hr-HR"/>
        </w:rPr>
        <w:t>ć</w:t>
      </w:r>
      <w:r w:rsidRPr="00E45C05">
        <w:rPr>
          <w:rFonts w:ascii="Arial" w:hAnsi="Arial" w:cs="Arial"/>
          <w:color w:val="000000"/>
          <w:lang w:val="pl-PL"/>
        </w:rPr>
        <w:t>ine</w:t>
      </w:r>
      <w:r w:rsidRPr="00E45C05">
        <w:rPr>
          <w:rFonts w:ascii="Arial" w:hAnsi="Arial" w:cs="Arial"/>
          <w:color w:val="000000"/>
          <w:lang w:val="hr-HR"/>
        </w:rPr>
        <w:t xml:space="preserve"> </w:t>
      </w:r>
      <w:r w:rsidRPr="00E45C05">
        <w:rPr>
          <w:rFonts w:ascii="Arial" w:hAnsi="Arial" w:cs="Arial"/>
          <w:color w:val="000000"/>
          <w:lang w:val="pl-PL"/>
        </w:rPr>
        <w:t>osigurane</w:t>
      </w:r>
      <w:r w:rsidRPr="00E45C05">
        <w:rPr>
          <w:rFonts w:ascii="Arial" w:hAnsi="Arial" w:cs="Arial"/>
          <w:color w:val="000000"/>
          <w:lang w:val="hr-HR"/>
        </w:rPr>
        <w:t xml:space="preserve"> </w:t>
      </w:r>
      <w:r w:rsidRPr="00E45C05">
        <w:rPr>
          <w:rFonts w:ascii="Arial" w:hAnsi="Arial" w:cs="Arial"/>
          <w:color w:val="000000"/>
          <w:lang w:val="pl-PL"/>
        </w:rPr>
        <w:t>su</w:t>
      </w:r>
      <w:r w:rsidRPr="00E45C05">
        <w:rPr>
          <w:rFonts w:ascii="Arial" w:hAnsi="Arial" w:cs="Arial"/>
          <w:color w:val="000000"/>
          <w:lang w:val="hr-HR"/>
        </w:rPr>
        <w:t xml:space="preserve"> </w:t>
      </w:r>
      <w:r w:rsidRPr="00E45C05">
        <w:rPr>
          <w:rFonts w:ascii="Arial" w:hAnsi="Arial" w:cs="Arial"/>
          <w:color w:val="000000"/>
          <w:lang w:val="pl-PL"/>
        </w:rPr>
        <w:t>kante</w:t>
      </w:r>
      <w:r w:rsidRPr="00E45C05">
        <w:rPr>
          <w:rFonts w:ascii="Arial" w:hAnsi="Arial" w:cs="Arial"/>
          <w:color w:val="000000"/>
          <w:lang w:val="hr-HR"/>
        </w:rPr>
        <w:t xml:space="preserve"> </w:t>
      </w:r>
      <w:r w:rsidRPr="00E45C05">
        <w:rPr>
          <w:rFonts w:ascii="Arial" w:hAnsi="Arial" w:cs="Arial"/>
          <w:color w:val="000000"/>
          <w:lang w:val="pl-PL"/>
        </w:rPr>
        <w:t>za</w:t>
      </w:r>
      <w:r w:rsidRPr="00E45C05">
        <w:rPr>
          <w:rFonts w:ascii="Arial" w:hAnsi="Arial" w:cs="Arial"/>
          <w:color w:val="000000"/>
          <w:lang w:val="hr-HR"/>
        </w:rPr>
        <w:t xml:space="preserve"> </w:t>
      </w:r>
      <w:r w:rsidRPr="00E45C05">
        <w:rPr>
          <w:rFonts w:ascii="Arial" w:hAnsi="Arial" w:cs="Arial"/>
          <w:color w:val="000000"/>
          <w:lang w:val="pl-PL"/>
        </w:rPr>
        <w:t>prikupljanje</w:t>
      </w:r>
      <w:r w:rsidRPr="00E45C05">
        <w:rPr>
          <w:rFonts w:ascii="Arial" w:hAnsi="Arial" w:cs="Arial"/>
          <w:color w:val="000000"/>
          <w:lang w:val="hr-HR"/>
        </w:rPr>
        <w:t xml:space="preserve"> komunalnog </w:t>
      </w:r>
      <w:r w:rsidRPr="00E45C05">
        <w:rPr>
          <w:rFonts w:ascii="Arial" w:hAnsi="Arial" w:cs="Arial"/>
          <w:color w:val="000000"/>
          <w:lang w:val="pl-PL"/>
        </w:rPr>
        <w:t>otpada</w:t>
      </w:r>
      <w:r w:rsidRPr="00E45C05">
        <w:rPr>
          <w:rFonts w:ascii="Arial" w:hAnsi="Arial" w:cs="Arial"/>
          <w:color w:val="000000"/>
          <w:lang w:val="hr-HR"/>
        </w:rPr>
        <w:t>. Dva puta godišnje se organizira prikupljanje glomaznog otpada na području Općine. Za potrebu odvojenog skupljanja komunalnog o</w:t>
      </w:r>
      <w:r w:rsidR="00903ADB" w:rsidRPr="00E45C05">
        <w:rPr>
          <w:rFonts w:ascii="Arial" w:hAnsi="Arial" w:cs="Arial"/>
          <w:color w:val="000000"/>
          <w:lang w:val="hr-HR"/>
        </w:rPr>
        <w:t>tpada Općina je podjelila u 72</w:t>
      </w:r>
      <w:r w:rsidR="00D62DF4">
        <w:rPr>
          <w:rFonts w:ascii="Arial" w:hAnsi="Arial" w:cs="Arial"/>
          <w:color w:val="000000"/>
          <w:lang w:val="hr-HR"/>
        </w:rPr>
        <w:t>6</w:t>
      </w:r>
      <w:r w:rsidRPr="00E45C05">
        <w:rPr>
          <w:rFonts w:ascii="Arial" w:hAnsi="Arial" w:cs="Arial"/>
          <w:color w:val="000000"/>
          <w:lang w:val="hr-HR"/>
        </w:rPr>
        <w:t xml:space="preserve"> kućanstva </w:t>
      </w:r>
      <w:r w:rsidR="00D945DC" w:rsidRPr="00E45C05">
        <w:rPr>
          <w:rFonts w:ascii="Arial" w:hAnsi="Arial" w:cs="Arial"/>
          <w:color w:val="000000"/>
          <w:lang w:val="hr-HR"/>
        </w:rPr>
        <w:t>kante</w:t>
      </w:r>
      <w:r w:rsidRPr="00E45C05">
        <w:rPr>
          <w:rFonts w:ascii="Arial" w:hAnsi="Arial" w:cs="Arial"/>
          <w:color w:val="000000"/>
          <w:lang w:val="hr-HR"/>
        </w:rPr>
        <w:t xml:space="preserve"> za selektivno prikupljanje otpada i to za papir, plastiku, staklo i metal. </w:t>
      </w:r>
    </w:p>
    <w:p w:rsidR="002616F3" w:rsidRPr="00E45C05" w:rsidRDefault="002616F3" w:rsidP="00CE62A1">
      <w:pPr>
        <w:spacing w:line="360" w:lineRule="auto"/>
        <w:jc w:val="both"/>
        <w:rPr>
          <w:rFonts w:ascii="Arial" w:hAnsi="Arial" w:cs="Arial"/>
          <w:color w:val="000000"/>
          <w:lang w:val="hr-HR"/>
        </w:rPr>
      </w:pPr>
    </w:p>
    <w:p w:rsidR="00FC32E7" w:rsidRPr="00E45C05" w:rsidRDefault="002616F3" w:rsidP="00CE62A1">
      <w:pPr>
        <w:spacing w:line="360" w:lineRule="auto"/>
        <w:jc w:val="both"/>
        <w:rPr>
          <w:rFonts w:ascii="Arial" w:hAnsi="Arial" w:cs="Arial"/>
          <w:color w:val="000000"/>
          <w:lang w:val="hr-HR"/>
        </w:rPr>
      </w:pPr>
      <w:r w:rsidRPr="00E45C05">
        <w:rPr>
          <w:rFonts w:ascii="Arial" w:hAnsi="Arial" w:cs="Arial"/>
          <w:color w:val="000000"/>
          <w:lang w:val="hr-HR"/>
        </w:rPr>
        <w:t xml:space="preserve">Jedanput mjesečno se odvozi papir i plastika, a metalna i staklena </w:t>
      </w:r>
      <w:r w:rsidR="00FC32E7" w:rsidRPr="00E45C05">
        <w:rPr>
          <w:rFonts w:ascii="Arial" w:hAnsi="Arial" w:cs="Arial"/>
          <w:color w:val="000000"/>
          <w:lang w:val="hr-HR"/>
        </w:rPr>
        <w:t xml:space="preserve">ambalaža svaka 3 mjeseca. </w:t>
      </w:r>
      <w:r w:rsidR="00D528A4" w:rsidRPr="00E45C05">
        <w:rPr>
          <w:rFonts w:ascii="Arial" w:hAnsi="Arial" w:cs="Arial"/>
          <w:color w:val="000000"/>
          <w:lang w:val="hr-HR"/>
        </w:rPr>
        <w:t>U 2016</w:t>
      </w:r>
      <w:r w:rsidRPr="00E45C05">
        <w:rPr>
          <w:rFonts w:ascii="Arial" w:hAnsi="Arial" w:cs="Arial"/>
          <w:color w:val="000000"/>
          <w:lang w:val="hr-HR"/>
        </w:rPr>
        <w:t>. godini prikupljene su sljede</w:t>
      </w:r>
      <w:r w:rsidR="00FC32E7" w:rsidRPr="00E45C05">
        <w:rPr>
          <w:rFonts w:ascii="Arial" w:hAnsi="Arial" w:cs="Arial"/>
          <w:color w:val="000000"/>
          <w:lang w:val="hr-HR"/>
        </w:rPr>
        <w:t xml:space="preserve">će količine otpada:  </w:t>
      </w:r>
    </w:p>
    <w:p w:rsidR="00FC32E7" w:rsidRPr="00E45C05" w:rsidRDefault="00FC32E7" w:rsidP="00CE62A1">
      <w:pPr>
        <w:spacing w:line="360" w:lineRule="auto"/>
        <w:jc w:val="both"/>
        <w:rPr>
          <w:rFonts w:ascii="Arial" w:hAnsi="Arial" w:cs="Arial"/>
          <w:color w:val="000000"/>
          <w:lang w:val="hr-HR"/>
        </w:rPr>
      </w:pPr>
      <w:r w:rsidRPr="00E45C05">
        <w:rPr>
          <w:rFonts w:ascii="Arial" w:hAnsi="Arial" w:cs="Arial"/>
          <w:color w:val="000000"/>
          <w:lang w:val="hr-HR"/>
        </w:rPr>
        <w:t xml:space="preserve">metal – </w:t>
      </w:r>
      <w:r w:rsidR="00494889" w:rsidRPr="00E45C05">
        <w:rPr>
          <w:rFonts w:ascii="Arial" w:hAnsi="Arial" w:cs="Arial"/>
          <w:color w:val="000000"/>
          <w:lang w:val="hr-HR"/>
        </w:rPr>
        <w:t>0,27 t</w:t>
      </w:r>
    </w:p>
    <w:p w:rsidR="002616F3" w:rsidRPr="00E45C05" w:rsidRDefault="00FC32E7" w:rsidP="00CE62A1">
      <w:pPr>
        <w:spacing w:line="360" w:lineRule="auto"/>
        <w:jc w:val="both"/>
        <w:rPr>
          <w:rFonts w:ascii="Arial" w:hAnsi="Arial" w:cs="Arial"/>
          <w:color w:val="000000"/>
          <w:lang w:val="hr-HR"/>
        </w:rPr>
      </w:pPr>
      <w:r w:rsidRPr="00E45C05">
        <w:rPr>
          <w:rFonts w:ascii="Arial" w:hAnsi="Arial" w:cs="Arial"/>
          <w:color w:val="000000"/>
          <w:lang w:val="hr-HR"/>
        </w:rPr>
        <w:t xml:space="preserve">staklo – </w:t>
      </w:r>
      <w:r w:rsidR="00494889" w:rsidRPr="00E45C05">
        <w:rPr>
          <w:rFonts w:ascii="Arial" w:hAnsi="Arial" w:cs="Arial"/>
          <w:color w:val="000000"/>
          <w:lang w:val="hr-HR"/>
        </w:rPr>
        <w:t>1,94 t</w:t>
      </w:r>
    </w:p>
    <w:p w:rsidR="002616F3" w:rsidRPr="00E45C05" w:rsidRDefault="00FC32E7" w:rsidP="00CE62A1">
      <w:pPr>
        <w:spacing w:line="360" w:lineRule="auto"/>
        <w:jc w:val="both"/>
        <w:rPr>
          <w:rFonts w:ascii="Arial" w:hAnsi="Arial" w:cs="Arial"/>
          <w:color w:val="000000"/>
          <w:lang w:val="hr-HR"/>
        </w:rPr>
      </w:pPr>
      <w:r w:rsidRPr="00E45C05">
        <w:rPr>
          <w:rFonts w:ascii="Arial" w:hAnsi="Arial" w:cs="Arial"/>
          <w:color w:val="000000"/>
          <w:lang w:val="hr-HR"/>
        </w:rPr>
        <w:t xml:space="preserve"> papir – </w:t>
      </w:r>
      <w:r w:rsidR="00494889" w:rsidRPr="00E45C05">
        <w:rPr>
          <w:rFonts w:ascii="Arial" w:hAnsi="Arial" w:cs="Arial"/>
          <w:color w:val="000000"/>
          <w:lang w:val="hr-HR"/>
        </w:rPr>
        <w:t>13,40 t</w:t>
      </w:r>
    </w:p>
    <w:p w:rsidR="002616F3" w:rsidRPr="00E45C05" w:rsidRDefault="00FC32E7" w:rsidP="00CE62A1">
      <w:pPr>
        <w:spacing w:line="360" w:lineRule="auto"/>
        <w:jc w:val="both"/>
        <w:rPr>
          <w:rFonts w:ascii="Arial" w:hAnsi="Arial" w:cs="Arial"/>
          <w:color w:val="000000"/>
          <w:lang w:val="hr-HR"/>
        </w:rPr>
      </w:pPr>
      <w:r w:rsidRPr="00E45C05">
        <w:rPr>
          <w:rFonts w:ascii="Arial" w:hAnsi="Arial" w:cs="Arial"/>
          <w:color w:val="000000"/>
          <w:lang w:val="hr-HR"/>
        </w:rPr>
        <w:t xml:space="preserve"> plastika – </w:t>
      </w:r>
      <w:r w:rsidR="00494889" w:rsidRPr="00E45C05">
        <w:rPr>
          <w:rFonts w:ascii="Arial" w:hAnsi="Arial" w:cs="Arial"/>
          <w:color w:val="000000"/>
          <w:lang w:val="hr-HR"/>
        </w:rPr>
        <w:t>12,45 t</w:t>
      </w:r>
    </w:p>
    <w:p w:rsidR="00FC32E7" w:rsidRPr="00E45C05" w:rsidRDefault="00FC32E7" w:rsidP="00CE62A1">
      <w:pPr>
        <w:spacing w:line="360" w:lineRule="auto"/>
        <w:jc w:val="both"/>
        <w:rPr>
          <w:rFonts w:ascii="Arial" w:hAnsi="Arial" w:cs="Arial"/>
          <w:color w:val="000000"/>
          <w:lang w:val="hr-HR"/>
        </w:rPr>
      </w:pPr>
    </w:p>
    <w:p w:rsidR="002616F3" w:rsidRPr="00E45C05" w:rsidRDefault="002616F3" w:rsidP="00CE62A1">
      <w:pPr>
        <w:spacing w:line="360" w:lineRule="auto"/>
        <w:jc w:val="both"/>
        <w:rPr>
          <w:rFonts w:ascii="Arial" w:hAnsi="Arial" w:cs="Arial"/>
          <w:color w:val="000000"/>
          <w:lang w:val="hr-HR"/>
        </w:rPr>
      </w:pPr>
      <w:r w:rsidRPr="00E45C05">
        <w:rPr>
          <w:rFonts w:ascii="Arial" w:hAnsi="Arial" w:cs="Arial"/>
          <w:color w:val="000000"/>
          <w:lang w:val="hr-HR"/>
        </w:rPr>
        <w:t xml:space="preserve">Općina je postavila </w:t>
      </w:r>
      <w:r w:rsidR="00FC32E7" w:rsidRPr="00E45C05">
        <w:rPr>
          <w:rFonts w:ascii="Arial" w:hAnsi="Arial" w:cs="Arial"/>
          <w:color w:val="000000"/>
          <w:lang w:val="hr-HR"/>
        </w:rPr>
        <w:t>6 kontejnera za sakupljanje ambalaže od papira i kartona, 6 kontejnera za skupljanje ambalaže od plastike, 800 komada kanti za sakupljanje ambalaže od papira i kartona, 800 kanti za skupljanje ambalaže od plastike, 800 komada za skupljanje staklene ambalaže, 800 komada kanti za skupljanje metalnog otpada te 3 komada kanti prilagođenih izgledom za djecu (žaba, medo i delfin).</w:t>
      </w:r>
      <w:r w:rsidR="001A5639" w:rsidRPr="00E45C05">
        <w:rPr>
          <w:rFonts w:ascii="Arial" w:hAnsi="Arial" w:cs="Arial"/>
          <w:color w:val="000000"/>
          <w:lang w:val="hr-HR"/>
        </w:rPr>
        <w:t xml:space="preserve"> Kante za sakupljanje komunalnog otpada besplatno su podijeljene stanovnicima Općine Petlovac, dok su kontejneri raspoređeni po zelenim otocima u naseljima Općine.</w:t>
      </w:r>
    </w:p>
    <w:p w:rsidR="002616F3" w:rsidRPr="00E45C05" w:rsidRDefault="002616F3" w:rsidP="007F007D">
      <w:pPr>
        <w:spacing w:line="360" w:lineRule="auto"/>
        <w:rPr>
          <w:rFonts w:ascii="Arial" w:hAnsi="Arial" w:cs="Arial"/>
          <w:color w:val="000000"/>
          <w:lang w:val="hr-HR"/>
        </w:rPr>
      </w:pPr>
    </w:p>
    <w:p w:rsidR="002616F3" w:rsidRPr="00E45C05" w:rsidRDefault="002616F3" w:rsidP="0049722B">
      <w:pPr>
        <w:pStyle w:val="Naslov2"/>
        <w:jc w:val="both"/>
        <w:rPr>
          <w:rFonts w:ascii="Arial" w:hAnsi="Arial" w:cs="Arial"/>
          <w:i w:val="0"/>
          <w:color w:val="000000"/>
          <w:lang w:val="hr-HR"/>
        </w:rPr>
      </w:pPr>
      <w:bookmarkStart w:id="13" w:name="_Toc488823181"/>
      <w:r w:rsidRPr="00E45C05">
        <w:rPr>
          <w:rFonts w:ascii="Arial" w:hAnsi="Arial" w:cs="Arial"/>
          <w:i w:val="0"/>
          <w:color w:val="000000"/>
          <w:lang w:val="hr-HR"/>
        </w:rPr>
        <w:lastRenderedPageBreak/>
        <w:t>3.2. Odlaganje otpada</w:t>
      </w:r>
      <w:bookmarkEnd w:id="13"/>
    </w:p>
    <w:p w:rsidR="002616F3" w:rsidRPr="00E45C05" w:rsidRDefault="002616F3" w:rsidP="007F007D">
      <w:pPr>
        <w:spacing w:line="360" w:lineRule="auto"/>
        <w:rPr>
          <w:rFonts w:ascii="Arial" w:hAnsi="Arial" w:cs="Arial"/>
          <w:color w:val="000000"/>
          <w:lang w:val="hr-HR"/>
        </w:rPr>
      </w:pPr>
    </w:p>
    <w:p w:rsidR="002616F3" w:rsidRPr="00E45C05" w:rsidRDefault="00903ADB" w:rsidP="007F007D">
      <w:pPr>
        <w:spacing w:line="360" w:lineRule="auto"/>
        <w:rPr>
          <w:rFonts w:ascii="Arial" w:hAnsi="Arial" w:cs="Arial"/>
          <w:color w:val="000000"/>
          <w:lang w:val="hr-HR"/>
        </w:rPr>
      </w:pPr>
      <w:r w:rsidRPr="00E45C05">
        <w:rPr>
          <w:rFonts w:ascii="Arial" w:hAnsi="Arial" w:cs="Arial"/>
          <w:color w:val="000000"/>
          <w:lang w:val="hr-HR"/>
        </w:rPr>
        <w:t>Općina Petlovac</w:t>
      </w:r>
      <w:r w:rsidR="002616F3" w:rsidRPr="00E45C05">
        <w:rPr>
          <w:rFonts w:ascii="Arial" w:hAnsi="Arial" w:cs="Arial"/>
          <w:color w:val="000000"/>
          <w:lang w:val="hr-HR"/>
        </w:rPr>
        <w:t xml:space="preserve"> koristi odlagalište komunalnog otpada na području Grada Belog Mana</w:t>
      </w:r>
      <w:r w:rsidR="009723FD" w:rsidRPr="00E45C05">
        <w:rPr>
          <w:rFonts w:ascii="Arial" w:hAnsi="Arial" w:cs="Arial"/>
          <w:color w:val="000000"/>
          <w:lang w:val="hr-HR"/>
        </w:rPr>
        <w:t>s</w:t>
      </w:r>
      <w:r w:rsidR="002616F3" w:rsidRPr="00E45C05">
        <w:rPr>
          <w:rFonts w:ascii="Arial" w:hAnsi="Arial" w:cs="Arial"/>
          <w:color w:val="000000"/>
          <w:lang w:val="hr-HR"/>
        </w:rPr>
        <w:t>tira, kapaciteta 58000 m3.</w:t>
      </w:r>
    </w:p>
    <w:p w:rsidR="002616F3" w:rsidRPr="00E45C05" w:rsidRDefault="002616F3" w:rsidP="007F007D">
      <w:pPr>
        <w:spacing w:line="360" w:lineRule="auto"/>
        <w:rPr>
          <w:rFonts w:ascii="Arial" w:hAnsi="Arial" w:cs="Arial"/>
          <w:color w:val="000000"/>
          <w:lang w:val="hr-HR"/>
        </w:rPr>
      </w:pPr>
    </w:p>
    <w:p w:rsidR="002616F3" w:rsidRPr="00E45C05" w:rsidRDefault="002616F3" w:rsidP="00CE62A1">
      <w:pPr>
        <w:spacing w:line="360" w:lineRule="auto"/>
        <w:jc w:val="both"/>
        <w:rPr>
          <w:rFonts w:ascii="Arial" w:hAnsi="Arial" w:cs="Arial"/>
          <w:color w:val="000000"/>
          <w:lang w:val="hr-HR"/>
        </w:rPr>
      </w:pPr>
      <w:r w:rsidRPr="00E45C05">
        <w:rPr>
          <w:rFonts w:ascii="Arial" w:hAnsi="Arial" w:cs="Arial"/>
          <w:color w:val="000000"/>
          <w:lang w:val="hr-HR"/>
        </w:rPr>
        <w:t>Tijekom 2013.</w:t>
      </w:r>
      <w:r w:rsidR="00903ADB" w:rsidRPr="00E45C05">
        <w:rPr>
          <w:rFonts w:ascii="Arial" w:hAnsi="Arial" w:cs="Arial"/>
          <w:color w:val="000000"/>
          <w:lang w:val="hr-HR"/>
        </w:rPr>
        <w:t xml:space="preserve"> god. u Općini Petlovac</w:t>
      </w:r>
      <w:r w:rsidRPr="00E45C05">
        <w:rPr>
          <w:rFonts w:ascii="Arial" w:hAnsi="Arial" w:cs="Arial"/>
          <w:color w:val="000000"/>
          <w:lang w:val="hr-HR"/>
        </w:rPr>
        <w:t xml:space="preserve"> od pravnih i fizi</w:t>
      </w:r>
      <w:r w:rsidR="002C12D0" w:rsidRPr="00E45C05">
        <w:rPr>
          <w:rFonts w:ascii="Arial" w:hAnsi="Arial" w:cs="Arial"/>
          <w:color w:val="000000"/>
          <w:lang w:val="hr-HR"/>
        </w:rPr>
        <w:t>č</w:t>
      </w:r>
      <w:r w:rsidRPr="00E45C05">
        <w:rPr>
          <w:rFonts w:ascii="Arial" w:hAnsi="Arial" w:cs="Arial"/>
          <w:color w:val="000000"/>
          <w:lang w:val="hr-HR"/>
        </w:rPr>
        <w:t>kih</w:t>
      </w:r>
      <w:r w:rsidR="00903ADB" w:rsidRPr="00E45C05">
        <w:rPr>
          <w:rFonts w:ascii="Arial" w:hAnsi="Arial" w:cs="Arial"/>
          <w:color w:val="000000"/>
          <w:lang w:val="hr-HR"/>
        </w:rPr>
        <w:t xml:space="preserve"> osoba prikupljeno je ukupno 730,58</w:t>
      </w:r>
      <w:r w:rsidRPr="00E45C05">
        <w:rPr>
          <w:rFonts w:ascii="Arial" w:hAnsi="Arial" w:cs="Arial"/>
          <w:color w:val="000000"/>
          <w:lang w:val="hr-HR"/>
        </w:rPr>
        <w:t xml:space="preserve"> t </w:t>
      </w:r>
      <w:r w:rsidR="00431DE0" w:rsidRPr="00E45C05">
        <w:rPr>
          <w:rFonts w:ascii="Arial" w:hAnsi="Arial" w:cs="Arial"/>
          <w:color w:val="000000"/>
          <w:lang w:val="hr-HR"/>
        </w:rPr>
        <w:t>miješano</w:t>
      </w:r>
      <w:r w:rsidRPr="00E45C05">
        <w:rPr>
          <w:rFonts w:ascii="Arial" w:hAnsi="Arial" w:cs="Arial"/>
          <w:color w:val="000000"/>
          <w:lang w:val="hr-HR"/>
        </w:rPr>
        <w:t xml:space="preserve"> komunalnog otpada</w:t>
      </w:r>
      <w:r w:rsidR="00903ADB" w:rsidRPr="00E45C05">
        <w:rPr>
          <w:rFonts w:ascii="Arial" w:hAnsi="Arial" w:cs="Arial"/>
          <w:color w:val="000000"/>
          <w:lang w:val="hr-HR"/>
        </w:rPr>
        <w:t xml:space="preserve"> iz 770 kućanstva,</w:t>
      </w:r>
      <w:r w:rsidRPr="00E45C05">
        <w:rPr>
          <w:rFonts w:ascii="Arial" w:hAnsi="Arial" w:cs="Arial"/>
          <w:color w:val="000000"/>
          <w:lang w:val="hr-HR"/>
        </w:rPr>
        <w:t xml:space="preserve"> koji je adekvatno zbrinut.</w:t>
      </w:r>
    </w:p>
    <w:p w:rsidR="00903ADB" w:rsidRPr="00E45C05" w:rsidRDefault="00903ADB" w:rsidP="00CE62A1">
      <w:pPr>
        <w:spacing w:line="360" w:lineRule="auto"/>
        <w:jc w:val="both"/>
        <w:rPr>
          <w:rFonts w:ascii="Arial" w:hAnsi="Arial" w:cs="Arial"/>
          <w:color w:val="000000"/>
          <w:lang w:val="hr-HR"/>
        </w:rPr>
      </w:pPr>
    </w:p>
    <w:p w:rsidR="00903ADB" w:rsidRPr="00E45C05" w:rsidRDefault="00903ADB" w:rsidP="00CE62A1">
      <w:pPr>
        <w:spacing w:line="360" w:lineRule="auto"/>
        <w:jc w:val="both"/>
        <w:rPr>
          <w:rFonts w:ascii="Arial" w:hAnsi="Arial" w:cs="Arial"/>
          <w:color w:val="000000"/>
          <w:lang w:val="hr-HR"/>
        </w:rPr>
      </w:pPr>
      <w:r w:rsidRPr="00E45C05">
        <w:rPr>
          <w:rFonts w:ascii="Arial" w:hAnsi="Arial" w:cs="Arial"/>
          <w:color w:val="000000"/>
          <w:lang w:val="hr-HR"/>
        </w:rPr>
        <w:t xml:space="preserve">Tijekom 2014. godini na području Općine Petlovac prikupljeno je 361006,14 kg  </w:t>
      </w:r>
      <w:r w:rsidR="002C12D0" w:rsidRPr="00E45C05">
        <w:rPr>
          <w:rFonts w:ascii="Arial" w:hAnsi="Arial" w:cs="Arial"/>
          <w:color w:val="000000"/>
          <w:lang w:val="hr-HR"/>
        </w:rPr>
        <w:t>miješanog</w:t>
      </w:r>
      <w:r w:rsidRPr="00E45C05">
        <w:rPr>
          <w:rFonts w:ascii="Arial" w:hAnsi="Arial" w:cs="Arial"/>
          <w:color w:val="000000"/>
          <w:lang w:val="hr-HR"/>
        </w:rPr>
        <w:t xml:space="preserve"> komunalnog otpada iz 631 kućanstva, koji je adekvatno zbrinut.</w:t>
      </w:r>
    </w:p>
    <w:p w:rsidR="00903ADB" w:rsidRPr="00E45C05" w:rsidRDefault="00903ADB" w:rsidP="00CE62A1">
      <w:pPr>
        <w:spacing w:line="360" w:lineRule="auto"/>
        <w:jc w:val="both"/>
        <w:rPr>
          <w:rFonts w:ascii="Arial" w:hAnsi="Arial" w:cs="Arial"/>
          <w:color w:val="000000"/>
          <w:lang w:val="hr-HR"/>
        </w:rPr>
      </w:pPr>
    </w:p>
    <w:p w:rsidR="00903ADB" w:rsidRPr="00E45C05" w:rsidRDefault="00903ADB" w:rsidP="00CE62A1">
      <w:pPr>
        <w:spacing w:line="360" w:lineRule="auto"/>
        <w:jc w:val="both"/>
        <w:rPr>
          <w:rFonts w:ascii="Arial" w:hAnsi="Arial" w:cs="Arial"/>
          <w:color w:val="000000"/>
          <w:lang w:val="hr-HR"/>
        </w:rPr>
      </w:pPr>
      <w:r w:rsidRPr="00E45C05">
        <w:rPr>
          <w:rFonts w:ascii="Arial" w:hAnsi="Arial" w:cs="Arial"/>
          <w:color w:val="000000"/>
          <w:lang w:val="hr-HR"/>
        </w:rPr>
        <w:t>Tijekom 2015. god. u Općini Petlovac od pravnih i fizi</w:t>
      </w:r>
      <w:r w:rsidR="002C12D0" w:rsidRPr="00E45C05">
        <w:rPr>
          <w:rFonts w:ascii="Arial" w:hAnsi="Arial" w:cs="Arial"/>
          <w:color w:val="000000"/>
          <w:lang w:val="hr-HR"/>
        </w:rPr>
        <w:t>č</w:t>
      </w:r>
      <w:r w:rsidRPr="00E45C05">
        <w:rPr>
          <w:rFonts w:ascii="Arial" w:hAnsi="Arial" w:cs="Arial"/>
          <w:color w:val="000000"/>
          <w:lang w:val="hr-HR"/>
        </w:rPr>
        <w:t xml:space="preserve">kih osoba prikupljeno je ukupno 473200 kg </w:t>
      </w:r>
      <w:r w:rsidR="002C12D0" w:rsidRPr="00E45C05">
        <w:rPr>
          <w:rFonts w:ascii="Arial" w:hAnsi="Arial" w:cs="Arial"/>
          <w:color w:val="000000"/>
          <w:lang w:val="hr-HR"/>
        </w:rPr>
        <w:t>miješanog</w:t>
      </w:r>
      <w:r w:rsidRPr="00E45C05">
        <w:rPr>
          <w:rFonts w:ascii="Arial" w:hAnsi="Arial" w:cs="Arial"/>
          <w:color w:val="000000"/>
          <w:lang w:val="hr-HR"/>
        </w:rPr>
        <w:t xml:space="preserve"> komunalnog </w:t>
      </w:r>
      <w:r w:rsidR="008847D6" w:rsidRPr="00E45C05">
        <w:rPr>
          <w:rFonts w:ascii="Arial" w:hAnsi="Arial" w:cs="Arial"/>
          <w:color w:val="000000"/>
          <w:lang w:val="hr-HR"/>
        </w:rPr>
        <w:t xml:space="preserve">i 50960 kg biorazgradivog </w:t>
      </w:r>
      <w:r w:rsidRPr="00E45C05">
        <w:rPr>
          <w:rFonts w:ascii="Arial" w:hAnsi="Arial" w:cs="Arial"/>
          <w:color w:val="000000"/>
          <w:lang w:val="hr-HR"/>
        </w:rPr>
        <w:t>otpada</w:t>
      </w:r>
      <w:r w:rsidR="008847D6" w:rsidRPr="00E45C05">
        <w:rPr>
          <w:rFonts w:ascii="Arial" w:hAnsi="Arial" w:cs="Arial"/>
          <w:color w:val="000000"/>
          <w:lang w:val="hr-HR"/>
        </w:rPr>
        <w:t xml:space="preserve"> iz 728 kućanstva,</w:t>
      </w:r>
      <w:r w:rsidRPr="00E45C05">
        <w:rPr>
          <w:rFonts w:ascii="Arial" w:hAnsi="Arial" w:cs="Arial"/>
          <w:color w:val="000000"/>
          <w:lang w:val="hr-HR"/>
        </w:rPr>
        <w:t xml:space="preserve"> koji je adekvatno zbrinut.</w:t>
      </w:r>
    </w:p>
    <w:p w:rsidR="00494889" w:rsidRPr="00E45C05" w:rsidRDefault="00494889" w:rsidP="00CE62A1">
      <w:pPr>
        <w:spacing w:line="360" w:lineRule="auto"/>
        <w:jc w:val="both"/>
        <w:rPr>
          <w:rFonts w:ascii="Arial" w:hAnsi="Arial" w:cs="Arial"/>
          <w:color w:val="000000"/>
          <w:lang w:val="hr-HR"/>
        </w:rPr>
      </w:pPr>
    </w:p>
    <w:p w:rsidR="00494889" w:rsidRPr="00E45C05" w:rsidRDefault="00494889" w:rsidP="00CE62A1">
      <w:pPr>
        <w:spacing w:line="360" w:lineRule="auto"/>
        <w:jc w:val="both"/>
        <w:rPr>
          <w:rFonts w:ascii="Arial" w:hAnsi="Arial" w:cs="Arial"/>
          <w:color w:val="000000"/>
          <w:lang w:val="hr-HR"/>
        </w:rPr>
      </w:pPr>
      <w:r>
        <w:rPr>
          <w:rFonts w:ascii="Arial" w:hAnsi="Arial" w:cs="Arial"/>
          <w:color w:val="000000"/>
          <w:lang w:val="hr-HR"/>
        </w:rPr>
        <w:t>Tijekom 2016</w:t>
      </w:r>
      <w:r w:rsidRPr="00494889">
        <w:rPr>
          <w:rFonts w:ascii="Arial" w:hAnsi="Arial" w:cs="Arial"/>
          <w:color w:val="000000"/>
          <w:lang w:val="hr-HR"/>
        </w:rPr>
        <w:t xml:space="preserve">. god. u Općini Petlovac od pravnih i fizičkih osoba prikupljeno je ukupno </w:t>
      </w:r>
      <w:r>
        <w:rPr>
          <w:rFonts w:ascii="Arial" w:hAnsi="Arial" w:cs="Arial"/>
          <w:color w:val="000000"/>
          <w:lang w:val="hr-HR"/>
        </w:rPr>
        <w:t>492,31 t</w:t>
      </w:r>
      <w:r w:rsidRPr="00494889">
        <w:rPr>
          <w:rFonts w:ascii="Arial" w:hAnsi="Arial" w:cs="Arial"/>
          <w:color w:val="000000"/>
          <w:lang w:val="hr-HR"/>
        </w:rPr>
        <w:t xml:space="preserve"> miješanog komunalnog otpada iz 72</w:t>
      </w:r>
      <w:r>
        <w:rPr>
          <w:rFonts w:ascii="Arial" w:hAnsi="Arial" w:cs="Arial"/>
          <w:color w:val="000000"/>
          <w:lang w:val="hr-HR"/>
        </w:rPr>
        <w:t>6</w:t>
      </w:r>
      <w:r w:rsidRPr="00494889">
        <w:rPr>
          <w:rFonts w:ascii="Arial" w:hAnsi="Arial" w:cs="Arial"/>
          <w:color w:val="000000"/>
          <w:lang w:val="hr-HR"/>
        </w:rPr>
        <w:t xml:space="preserve"> kućanstva, koji je adekvatno zbrinut.</w:t>
      </w:r>
    </w:p>
    <w:p w:rsidR="002616F3" w:rsidRPr="00E45C05" w:rsidRDefault="002616F3" w:rsidP="00CE62A1">
      <w:pPr>
        <w:jc w:val="both"/>
        <w:rPr>
          <w:rFonts w:ascii="Arial" w:hAnsi="Arial" w:cs="Arial"/>
          <w:b/>
          <w:i/>
          <w:color w:val="000000"/>
          <w:lang w:val="hr-HR"/>
        </w:rPr>
      </w:pPr>
    </w:p>
    <w:p w:rsidR="002616F3" w:rsidRPr="00E45C05" w:rsidRDefault="008847D6" w:rsidP="00CE62A1">
      <w:pPr>
        <w:spacing w:line="360" w:lineRule="auto"/>
        <w:jc w:val="both"/>
        <w:rPr>
          <w:rFonts w:ascii="Arial" w:hAnsi="Arial" w:cs="Arial"/>
          <w:color w:val="000000"/>
          <w:lang w:val="hr-HR"/>
        </w:rPr>
      </w:pPr>
      <w:r w:rsidRPr="00E45C05">
        <w:rPr>
          <w:rFonts w:ascii="Arial" w:hAnsi="Arial" w:cs="Arial"/>
          <w:color w:val="000000"/>
          <w:lang w:val="hr-HR"/>
        </w:rPr>
        <w:t xml:space="preserve">Otpad prihvatljiv za odlaganje, uključujući i građevinski, odlaže se na </w:t>
      </w:r>
      <w:r w:rsidR="002C12D0" w:rsidRPr="00E45C05">
        <w:rPr>
          <w:rFonts w:ascii="Arial" w:hAnsi="Arial" w:cs="Arial"/>
          <w:color w:val="000000"/>
          <w:lang w:val="hr-HR"/>
        </w:rPr>
        <w:t>Gradsko</w:t>
      </w:r>
      <w:r w:rsidRPr="00E45C05">
        <w:rPr>
          <w:rFonts w:ascii="Arial" w:hAnsi="Arial" w:cs="Arial"/>
          <w:color w:val="000000"/>
          <w:lang w:val="hr-HR"/>
        </w:rPr>
        <w:t xml:space="preserve"> odlagalište komunalnog otpada Beli Manastir.</w:t>
      </w:r>
    </w:p>
    <w:p w:rsidR="002616F3" w:rsidRPr="00E45C05" w:rsidRDefault="002616F3" w:rsidP="00CE62A1">
      <w:pPr>
        <w:jc w:val="both"/>
        <w:rPr>
          <w:rFonts w:ascii="Arial" w:hAnsi="Arial" w:cs="Arial"/>
          <w:color w:val="000000"/>
          <w:lang w:val="hr-HR"/>
        </w:rPr>
      </w:pPr>
    </w:p>
    <w:p w:rsidR="002616F3" w:rsidRPr="00E45C05" w:rsidRDefault="002616F3" w:rsidP="00BD09B8">
      <w:pPr>
        <w:rPr>
          <w:rFonts w:ascii="Arial" w:hAnsi="Arial" w:cs="Arial"/>
          <w:color w:val="000000"/>
          <w:lang w:val="hr-HR"/>
        </w:rPr>
      </w:pPr>
    </w:p>
    <w:p w:rsidR="002616F3" w:rsidRPr="00E45C05" w:rsidRDefault="002616F3" w:rsidP="0049722B">
      <w:pPr>
        <w:pStyle w:val="Naslov2"/>
        <w:jc w:val="both"/>
        <w:rPr>
          <w:rFonts w:ascii="Arial" w:hAnsi="Arial" w:cs="Arial"/>
          <w:i w:val="0"/>
          <w:color w:val="000000"/>
          <w:lang w:val="hr-HR"/>
        </w:rPr>
      </w:pPr>
      <w:bookmarkStart w:id="14" w:name="_Toc488823182"/>
      <w:r w:rsidRPr="00E45C05">
        <w:rPr>
          <w:rFonts w:ascii="Arial" w:hAnsi="Arial" w:cs="Arial"/>
          <w:i w:val="0"/>
          <w:color w:val="000000"/>
          <w:lang w:val="hr-HR"/>
        </w:rPr>
        <w:t>3.3. Divlja odlagališta</w:t>
      </w:r>
      <w:bookmarkEnd w:id="14"/>
    </w:p>
    <w:p w:rsidR="002616F3" w:rsidRPr="00E45C05" w:rsidRDefault="002616F3" w:rsidP="00BD09B8">
      <w:pPr>
        <w:rPr>
          <w:rFonts w:ascii="Arial" w:hAnsi="Arial" w:cs="Arial"/>
          <w:color w:val="000000"/>
          <w:lang w:val="hr-HR"/>
        </w:rPr>
      </w:pPr>
    </w:p>
    <w:p w:rsidR="002616F3" w:rsidRPr="00E45C05" w:rsidRDefault="008847D6" w:rsidP="00CE62A1">
      <w:pPr>
        <w:spacing w:line="360" w:lineRule="auto"/>
        <w:jc w:val="both"/>
        <w:rPr>
          <w:rFonts w:ascii="Arial" w:hAnsi="Arial" w:cs="Arial"/>
          <w:color w:val="000000"/>
          <w:lang w:val="hr-HR"/>
        </w:rPr>
      </w:pPr>
      <w:r w:rsidRPr="00E45C05">
        <w:rPr>
          <w:rFonts w:ascii="Arial" w:hAnsi="Arial" w:cs="Arial"/>
          <w:color w:val="000000"/>
          <w:lang w:val="hr-HR"/>
        </w:rPr>
        <w:t>Na području Općine Petlovac nije uočeno niti jedno divlj</w:t>
      </w:r>
      <w:r w:rsidR="00431DE0" w:rsidRPr="00E45C05">
        <w:rPr>
          <w:rFonts w:ascii="Arial" w:hAnsi="Arial" w:cs="Arial"/>
          <w:color w:val="000000"/>
          <w:lang w:val="hr-HR"/>
        </w:rPr>
        <w:t>e odlagalište otpada.</w:t>
      </w:r>
      <w:r w:rsidRPr="00E45C05">
        <w:rPr>
          <w:rFonts w:ascii="Arial" w:hAnsi="Arial" w:cs="Arial"/>
          <w:color w:val="000000"/>
          <w:lang w:val="hr-HR"/>
        </w:rPr>
        <w:t xml:space="preserve"> </w:t>
      </w:r>
      <w:r w:rsidR="00431DE0" w:rsidRPr="00E45C05">
        <w:rPr>
          <w:rFonts w:ascii="Arial" w:hAnsi="Arial" w:cs="Arial"/>
          <w:color w:val="000000"/>
          <w:lang w:val="hr-HR"/>
        </w:rPr>
        <w:t>Četiri</w:t>
      </w:r>
      <w:r w:rsidRPr="00E45C05">
        <w:rPr>
          <w:rFonts w:ascii="Arial" w:hAnsi="Arial" w:cs="Arial"/>
          <w:color w:val="000000"/>
          <w:lang w:val="hr-HR"/>
        </w:rPr>
        <w:t xml:space="preserve"> lokacije van naselja (uz naselje Petlovac, Baranjsko Pet</w:t>
      </w:r>
      <w:r w:rsidR="00CE62A1">
        <w:rPr>
          <w:rFonts w:ascii="Arial" w:hAnsi="Arial" w:cs="Arial"/>
          <w:color w:val="000000"/>
          <w:lang w:val="hr-HR"/>
        </w:rPr>
        <w:t>rovo Selo, Luč, Novi Bezdan i T</w:t>
      </w:r>
      <w:r w:rsidRPr="00E45C05">
        <w:rPr>
          <w:rFonts w:ascii="Arial" w:hAnsi="Arial" w:cs="Arial"/>
          <w:color w:val="000000"/>
          <w:lang w:val="hr-HR"/>
        </w:rPr>
        <w:t>o</w:t>
      </w:r>
      <w:r w:rsidR="00CE62A1">
        <w:rPr>
          <w:rFonts w:ascii="Arial" w:hAnsi="Arial" w:cs="Arial"/>
          <w:color w:val="000000"/>
          <w:lang w:val="hr-HR"/>
        </w:rPr>
        <w:t>r</w:t>
      </w:r>
      <w:r w:rsidRPr="00E45C05">
        <w:rPr>
          <w:rFonts w:ascii="Arial" w:hAnsi="Arial" w:cs="Arial"/>
          <w:color w:val="000000"/>
          <w:lang w:val="hr-HR"/>
        </w:rPr>
        <w:t>janci) na kojima su se prije više godina nalazile veće količine otpada, te koje su 2011. godine sanirane, sada su čiste.</w:t>
      </w:r>
    </w:p>
    <w:p w:rsidR="008847D6" w:rsidRPr="00E45C05" w:rsidRDefault="008847D6" w:rsidP="00BD09B8">
      <w:pPr>
        <w:spacing w:line="360" w:lineRule="auto"/>
        <w:rPr>
          <w:rFonts w:ascii="Arial" w:hAnsi="Arial" w:cs="Arial"/>
          <w:color w:val="000000"/>
          <w:lang w:val="hr-HR"/>
        </w:rPr>
      </w:pPr>
    </w:p>
    <w:p w:rsidR="008847D6" w:rsidRPr="00E45C05" w:rsidRDefault="008847D6" w:rsidP="00BD09B8">
      <w:pPr>
        <w:spacing w:line="360" w:lineRule="auto"/>
        <w:rPr>
          <w:rFonts w:ascii="Arial" w:hAnsi="Arial" w:cs="Arial"/>
          <w:color w:val="000000"/>
          <w:lang w:val="hr-HR"/>
        </w:rPr>
      </w:pPr>
    </w:p>
    <w:p w:rsidR="002616F3" w:rsidRPr="00E45C05" w:rsidRDefault="002616F3" w:rsidP="00901ACA">
      <w:pPr>
        <w:jc w:val="both"/>
        <w:rPr>
          <w:rFonts w:ascii="Arial" w:hAnsi="Arial" w:cs="Arial"/>
          <w:b/>
          <w:i/>
          <w:color w:val="000000"/>
          <w:lang w:val="hr-HR"/>
        </w:rPr>
      </w:pPr>
      <w:r w:rsidRPr="00E45C05">
        <w:rPr>
          <w:rFonts w:ascii="Arial" w:hAnsi="Arial" w:cs="Arial"/>
          <w:b/>
          <w:i/>
          <w:color w:val="000000"/>
          <w:lang w:val="hr-HR"/>
        </w:rPr>
        <w:lastRenderedPageBreak/>
        <w:t>Redoslijed  aktivnosti  sanacije  neuređenih  odlagališta  i  otpadom  onečišćenog  okoliša</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detektiranje  najugroženijih  dijelova  okoliša  radi  određivanja  prioriteta  sanacije</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sakupljanje , odvoz  i  zbrinjavanje na  (sanitarnom  odlagalištu) neraspadljivog  ili  teško  raspadljivog  kućnog  otpada</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ukapanje  ili  zatrpavanje  zemljom  eventualnog  raspadljivog  otpada</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sakupljanje  i  privremeno  odlaganje  glomaznog  korisnog  otpada (automobilskih  karoserija , peći , hladnjaka  i  drugog  metalnog  otpada)</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prešanje  i  odvoz  na  preradu  glomaznog  otpada</w:t>
      </w:r>
    </w:p>
    <w:p w:rsidR="002616F3" w:rsidRPr="00E45C05" w:rsidRDefault="002616F3" w:rsidP="00901ACA">
      <w:pPr>
        <w:ind w:left="723"/>
        <w:rPr>
          <w:rFonts w:ascii="Arial" w:hAnsi="Arial" w:cs="Arial"/>
          <w:color w:val="000000"/>
          <w:lang w:val="hr-HR"/>
        </w:rPr>
      </w:pP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strojno  planiranje  navezenog  građevinskog  otpada  ili  njegovo  odvoženje  za  nasipni  materijal  na  poljske  putove</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redoviti  ili  periodični  odvoz  kamene  jalovine  s  privremenog  odlagališta  kako  se  ne  bi  stvorila  kritična  masa  i  uvjeti  za  negativan  utjecaj  na  okoliš</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stalni  monitoring  nad  saniranim  divljim  odlagalištima (radi  mogućeg  recidivnog  odlaganja)</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postavljanje  upozorenja  zabrane  bacanja  i  odlaganja  otpada  na  dijelovima   prirodnog  okoliša  koji  su  osobito  izloženi  zagađenju</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pojačano  motrenje  nad  dijelovima   okoliša  koji  su  učestalo  ili  kontinuirano  izloženi  onečišćenju</w:t>
      </w:r>
    </w:p>
    <w:p w:rsidR="002616F3" w:rsidRPr="00E45C05" w:rsidRDefault="002616F3" w:rsidP="00901ACA">
      <w:pPr>
        <w:numPr>
          <w:ilvl w:val="1"/>
          <w:numId w:val="3"/>
        </w:numPr>
        <w:jc w:val="both"/>
        <w:rPr>
          <w:rFonts w:ascii="Arial" w:hAnsi="Arial" w:cs="Arial"/>
          <w:color w:val="000000"/>
          <w:lang w:val="hr-HR"/>
        </w:rPr>
      </w:pPr>
      <w:r w:rsidRPr="00E45C05">
        <w:rPr>
          <w:rFonts w:ascii="Arial" w:hAnsi="Arial" w:cs="Arial"/>
          <w:color w:val="000000"/>
          <w:lang w:val="hr-HR"/>
        </w:rPr>
        <w:t>organiziranje   akcije   sakupljanja  otpada  u  pojasu  vodotokova , u  kojoj  bi  dragovoljno  sudjelovali  građani , a  posebno  članovi  svih  udruga  koje  djeluju  na  području  općine.</w:t>
      </w:r>
    </w:p>
    <w:p w:rsidR="002616F3" w:rsidRPr="00E45C05" w:rsidRDefault="002616F3" w:rsidP="00BD09B8">
      <w:pPr>
        <w:spacing w:line="360" w:lineRule="auto"/>
        <w:rPr>
          <w:rFonts w:ascii="Arial" w:hAnsi="Arial" w:cs="Arial"/>
          <w:color w:val="000000"/>
          <w:lang w:val="hr-HR"/>
        </w:rPr>
      </w:pPr>
    </w:p>
    <w:p w:rsidR="001A5639" w:rsidRPr="00E45C05" w:rsidRDefault="001A5639" w:rsidP="00BD09B8">
      <w:pPr>
        <w:spacing w:line="360" w:lineRule="auto"/>
        <w:rPr>
          <w:rFonts w:ascii="Arial" w:hAnsi="Arial" w:cs="Arial"/>
          <w:color w:val="000000"/>
          <w:lang w:val="hr-HR"/>
        </w:rPr>
      </w:pPr>
    </w:p>
    <w:p w:rsidR="001A5639" w:rsidRPr="00E45C05" w:rsidRDefault="001A5639" w:rsidP="00BD09B8">
      <w:pPr>
        <w:spacing w:line="360" w:lineRule="auto"/>
        <w:rPr>
          <w:rFonts w:ascii="Arial" w:hAnsi="Arial" w:cs="Arial"/>
          <w:color w:val="000000"/>
          <w:lang w:val="hr-HR"/>
        </w:rPr>
      </w:pPr>
    </w:p>
    <w:p w:rsidR="001A5639" w:rsidRPr="00E45C05" w:rsidRDefault="001A5639"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1A5639" w:rsidRPr="00E45C05" w:rsidRDefault="001A5639" w:rsidP="00BD09B8">
      <w:pPr>
        <w:spacing w:line="360" w:lineRule="auto"/>
        <w:rPr>
          <w:rFonts w:ascii="Arial" w:hAnsi="Arial" w:cs="Arial"/>
          <w:color w:val="000000"/>
          <w:lang w:val="hr-HR"/>
        </w:rPr>
      </w:pPr>
    </w:p>
    <w:p w:rsidR="002616F3" w:rsidRPr="00E45C05" w:rsidRDefault="002616F3" w:rsidP="00BD09B8">
      <w:pPr>
        <w:spacing w:line="360" w:lineRule="auto"/>
        <w:rPr>
          <w:rFonts w:ascii="Arial" w:hAnsi="Arial" w:cs="Arial"/>
          <w:color w:val="000000"/>
          <w:lang w:val="hr-HR"/>
        </w:rPr>
      </w:pPr>
    </w:p>
    <w:p w:rsidR="002616F3" w:rsidRDefault="002616F3" w:rsidP="00BD09B8">
      <w:pPr>
        <w:spacing w:line="360" w:lineRule="auto"/>
        <w:rPr>
          <w:rFonts w:ascii="Arial" w:hAnsi="Arial" w:cs="Arial"/>
          <w:color w:val="000000"/>
          <w:lang w:val="hr-HR"/>
        </w:rPr>
      </w:pPr>
    </w:p>
    <w:p w:rsidR="0089518A" w:rsidRPr="00E45C05" w:rsidRDefault="0089518A" w:rsidP="00BD09B8">
      <w:pPr>
        <w:spacing w:line="360" w:lineRule="auto"/>
        <w:rPr>
          <w:rFonts w:ascii="Arial" w:hAnsi="Arial" w:cs="Arial"/>
          <w:color w:val="000000"/>
          <w:lang w:val="hr-HR"/>
        </w:rPr>
      </w:pPr>
    </w:p>
    <w:p w:rsidR="0065326F" w:rsidRPr="00E45C05" w:rsidRDefault="0065326F" w:rsidP="0065326F">
      <w:pPr>
        <w:keepNext/>
        <w:spacing w:before="240" w:after="60"/>
        <w:outlineLvl w:val="0"/>
        <w:rPr>
          <w:rFonts w:ascii="Arial" w:hAnsi="Arial" w:cs="Arial"/>
          <w:b/>
          <w:bCs/>
          <w:color w:val="000000"/>
          <w:kern w:val="32"/>
          <w:sz w:val="32"/>
          <w:szCs w:val="32"/>
          <w:lang w:val="hr-HR"/>
        </w:rPr>
      </w:pPr>
      <w:bookmarkStart w:id="15" w:name="_Toc437362888"/>
      <w:bookmarkStart w:id="16" w:name="_Toc488046296"/>
      <w:bookmarkStart w:id="17" w:name="_Toc488303219"/>
      <w:bookmarkStart w:id="18" w:name="_Toc488823183"/>
      <w:r w:rsidRPr="00E45C05">
        <w:rPr>
          <w:rFonts w:ascii="Arial" w:hAnsi="Arial" w:cs="Arial"/>
          <w:b/>
          <w:bCs/>
          <w:color w:val="000000"/>
          <w:kern w:val="32"/>
          <w:sz w:val="32"/>
          <w:szCs w:val="32"/>
          <w:lang w:val="hr-HR"/>
        </w:rPr>
        <w:lastRenderedPageBreak/>
        <w:t>4. PLAN GOSPODARENJA OTPADOM</w:t>
      </w:r>
      <w:bookmarkEnd w:id="15"/>
      <w:bookmarkEnd w:id="16"/>
      <w:bookmarkEnd w:id="17"/>
      <w:bookmarkEnd w:id="18"/>
    </w:p>
    <w:p w:rsidR="0065326F" w:rsidRPr="00E45C05" w:rsidRDefault="0065326F" w:rsidP="0065326F">
      <w:pPr>
        <w:ind w:left="360"/>
        <w:jc w:val="both"/>
        <w:rPr>
          <w:rFonts w:ascii="Arial" w:hAnsi="Arial" w:cs="Arial"/>
          <w:b/>
          <w:i/>
          <w:color w:val="000000"/>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pl-PL"/>
        </w:rPr>
        <w:t>Ovaj</w:t>
      </w:r>
      <w:r w:rsidRPr="00E45C05">
        <w:rPr>
          <w:rFonts w:ascii="Arial" w:hAnsi="Arial" w:cs="Arial"/>
          <w:color w:val="000000"/>
          <w:lang w:val="hr-HR"/>
        </w:rPr>
        <w:t xml:space="preserve"> </w:t>
      </w:r>
      <w:r w:rsidRPr="00E45C05">
        <w:rPr>
          <w:rFonts w:ascii="Arial" w:hAnsi="Arial" w:cs="Arial"/>
          <w:color w:val="000000"/>
          <w:lang w:val="pl-PL"/>
        </w:rPr>
        <w:t>Plan</w:t>
      </w:r>
      <w:r w:rsidRPr="00E45C05">
        <w:rPr>
          <w:rFonts w:ascii="Arial" w:hAnsi="Arial" w:cs="Arial"/>
          <w:color w:val="000000"/>
          <w:lang w:val="hr-HR"/>
        </w:rPr>
        <w:t xml:space="preserve"> </w:t>
      </w:r>
      <w:r w:rsidRPr="00E45C05">
        <w:rPr>
          <w:rFonts w:ascii="Arial" w:hAnsi="Arial" w:cs="Arial"/>
          <w:color w:val="000000"/>
          <w:lang w:val="pl-PL"/>
        </w:rPr>
        <w:t>izra</w:t>
      </w:r>
      <w:r w:rsidRPr="00E45C05">
        <w:rPr>
          <w:rFonts w:ascii="Arial" w:hAnsi="Arial" w:cs="Arial"/>
          <w:color w:val="000000"/>
          <w:lang w:val="hr-HR"/>
        </w:rPr>
        <w:t>đ</w:t>
      </w:r>
      <w:r w:rsidRPr="00E45C05">
        <w:rPr>
          <w:rFonts w:ascii="Arial" w:hAnsi="Arial" w:cs="Arial"/>
          <w:color w:val="000000"/>
          <w:lang w:val="pl-PL"/>
        </w:rPr>
        <w:t>en</w:t>
      </w:r>
      <w:r w:rsidRPr="00E45C05">
        <w:rPr>
          <w:rFonts w:ascii="Arial" w:hAnsi="Arial" w:cs="Arial"/>
          <w:color w:val="000000"/>
          <w:lang w:val="hr-HR"/>
        </w:rPr>
        <w:t xml:space="preserve"> </w:t>
      </w:r>
      <w:r w:rsidRPr="00E45C05">
        <w:rPr>
          <w:rFonts w:ascii="Arial" w:hAnsi="Arial" w:cs="Arial"/>
          <w:color w:val="000000"/>
          <w:lang w:val="pl-PL"/>
        </w:rPr>
        <w:t>je</w:t>
      </w:r>
      <w:r w:rsidRPr="00E45C05">
        <w:rPr>
          <w:rFonts w:ascii="Arial" w:hAnsi="Arial" w:cs="Arial"/>
          <w:color w:val="000000"/>
          <w:lang w:val="hr-HR"/>
        </w:rPr>
        <w:t xml:space="preserve"> </w:t>
      </w:r>
      <w:r w:rsidRPr="00E45C05">
        <w:rPr>
          <w:rFonts w:ascii="Arial" w:hAnsi="Arial" w:cs="Arial"/>
          <w:color w:val="000000"/>
          <w:lang w:val="pl-PL"/>
        </w:rPr>
        <w:t>u</w:t>
      </w:r>
      <w:r w:rsidRPr="00E45C05">
        <w:rPr>
          <w:rFonts w:ascii="Arial" w:hAnsi="Arial" w:cs="Arial"/>
          <w:color w:val="000000"/>
          <w:lang w:val="hr-HR"/>
        </w:rPr>
        <w:t xml:space="preserve"> </w:t>
      </w:r>
      <w:r w:rsidRPr="00E45C05">
        <w:rPr>
          <w:rFonts w:ascii="Arial" w:hAnsi="Arial" w:cs="Arial"/>
          <w:color w:val="000000"/>
          <w:lang w:val="pl-PL"/>
        </w:rPr>
        <w:t>skladu</w:t>
      </w:r>
      <w:r w:rsidRPr="00E45C05">
        <w:rPr>
          <w:rFonts w:ascii="Arial" w:hAnsi="Arial" w:cs="Arial"/>
          <w:color w:val="000000"/>
          <w:lang w:val="hr-HR"/>
        </w:rPr>
        <w:t xml:space="preserve"> </w:t>
      </w:r>
      <w:r w:rsidRPr="00E45C05">
        <w:rPr>
          <w:rFonts w:ascii="Arial" w:hAnsi="Arial" w:cs="Arial"/>
          <w:color w:val="000000"/>
          <w:lang w:val="pl-PL"/>
        </w:rPr>
        <w:t>sa</w:t>
      </w:r>
      <w:r w:rsidRPr="00E45C05">
        <w:rPr>
          <w:rFonts w:ascii="Arial" w:hAnsi="Arial" w:cs="Arial"/>
          <w:color w:val="000000"/>
          <w:lang w:val="hr-HR"/>
        </w:rPr>
        <w:t xml:space="preserve"> </w:t>
      </w:r>
      <w:r w:rsidRPr="00E45C05">
        <w:rPr>
          <w:rFonts w:ascii="Arial" w:hAnsi="Arial" w:cs="Arial"/>
          <w:color w:val="000000"/>
          <w:lang w:val="pl-PL"/>
        </w:rPr>
        <w:t>odredbama</w:t>
      </w:r>
      <w:r w:rsidRPr="00E45C05">
        <w:rPr>
          <w:rFonts w:ascii="Arial" w:hAnsi="Arial" w:cs="Arial"/>
          <w:color w:val="000000"/>
          <w:lang w:val="hr-HR"/>
        </w:rPr>
        <w:t xml:space="preserve"> č</w:t>
      </w:r>
      <w:r w:rsidRPr="00E45C05">
        <w:rPr>
          <w:rFonts w:ascii="Arial" w:hAnsi="Arial" w:cs="Arial"/>
          <w:color w:val="000000"/>
          <w:lang w:val="pl-PL"/>
        </w:rPr>
        <w:t>lanka</w:t>
      </w:r>
      <w:r w:rsidRPr="00E45C05">
        <w:rPr>
          <w:rFonts w:ascii="Arial" w:hAnsi="Arial" w:cs="Arial"/>
          <w:color w:val="000000"/>
          <w:lang w:val="hr-HR"/>
        </w:rPr>
        <w:t xml:space="preserve"> 17. </w:t>
      </w:r>
      <w:r w:rsidRPr="00E45C05">
        <w:rPr>
          <w:rFonts w:ascii="Arial" w:hAnsi="Arial" w:cs="Arial"/>
          <w:color w:val="000000"/>
          <w:lang w:val="pl-PL"/>
        </w:rPr>
        <w:t>Zakona</w:t>
      </w:r>
      <w:r w:rsidRPr="00E45C05">
        <w:rPr>
          <w:rFonts w:ascii="Arial" w:hAnsi="Arial" w:cs="Arial"/>
          <w:color w:val="000000"/>
          <w:lang w:val="hr-HR"/>
        </w:rPr>
        <w:t xml:space="preserve"> </w:t>
      </w:r>
      <w:r w:rsidRPr="00E45C05">
        <w:rPr>
          <w:rFonts w:ascii="Arial" w:hAnsi="Arial" w:cs="Arial"/>
          <w:color w:val="000000"/>
          <w:lang w:val="pl-PL"/>
        </w:rPr>
        <w:t>o</w:t>
      </w:r>
      <w:r w:rsidRPr="00E45C05">
        <w:rPr>
          <w:rFonts w:ascii="Arial" w:hAnsi="Arial" w:cs="Arial"/>
          <w:color w:val="000000"/>
          <w:lang w:val="hr-HR"/>
        </w:rPr>
        <w:t xml:space="preserve"> </w:t>
      </w:r>
      <w:r w:rsidRPr="00E45C05">
        <w:rPr>
          <w:rFonts w:ascii="Arial" w:hAnsi="Arial" w:cs="Arial"/>
          <w:color w:val="000000"/>
          <w:lang w:val="pl-PL"/>
        </w:rPr>
        <w:t>odr</w:t>
      </w:r>
      <w:r w:rsidRPr="00E45C05">
        <w:rPr>
          <w:rFonts w:ascii="Arial" w:hAnsi="Arial" w:cs="Arial"/>
          <w:color w:val="000000"/>
          <w:lang w:val="hr-HR"/>
        </w:rPr>
        <w:t>ž</w:t>
      </w:r>
      <w:r w:rsidRPr="00E45C05">
        <w:rPr>
          <w:rFonts w:ascii="Arial" w:hAnsi="Arial" w:cs="Arial"/>
          <w:color w:val="000000"/>
          <w:lang w:val="pl-PL"/>
        </w:rPr>
        <w:t>ivom</w:t>
      </w:r>
      <w:r w:rsidRPr="00E45C05">
        <w:rPr>
          <w:rFonts w:ascii="Arial" w:hAnsi="Arial" w:cs="Arial"/>
          <w:color w:val="000000"/>
          <w:lang w:val="hr-HR"/>
        </w:rPr>
        <w:t xml:space="preserve"> </w:t>
      </w:r>
      <w:r w:rsidRPr="00E45C05">
        <w:rPr>
          <w:rFonts w:ascii="Arial" w:hAnsi="Arial" w:cs="Arial"/>
          <w:color w:val="000000"/>
          <w:lang w:val="pl-PL"/>
        </w:rPr>
        <w:t>gospodarenju</w:t>
      </w:r>
      <w:r w:rsidRPr="00E45C05">
        <w:rPr>
          <w:rFonts w:ascii="Arial" w:hAnsi="Arial" w:cs="Arial"/>
          <w:color w:val="000000"/>
          <w:lang w:val="hr-HR"/>
        </w:rPr>
        <w:t xml:space="preserve"> </w:t>
      </w:r>
      <w:r w:rsidRPr="00E45C05">
        <w:rPr>
          <w:rFonts w:ascii="Arial" w:hAnsi="Arial" w:cs="Arial"/>
          <w:color w:val="000000"/>
          <w:lang w:val="pl-PL"/>
        </w:rPr>
        <w:t>otpadom</w:t>
      </w:r>
      <w:r w:rsidRPr="00E45C05">
        <w:rPr>
          <w:rFonts w:ascii="Arial" w:hAnsi="Arial" w:cs="Arial"/>
          <w:color w:val="000000"/>
          <w:lang w:val="hr-HR"/>
        </w:rPr>
        <w:t xml:space="preserve"> (</w:t>
      </w:r>
      <w:r w:rsidRPr="00E45C05">
        <w:rPr>
          <w:rFonts w:ascii="Arial" w:hAnsi="Arial" w:cs="Arial"/>
          <w:color w:val="000000"/>
          <w:lang w:val="pl-PL"/>
        </w:rPr>
        <w:t>NN</w:t>
      </w:r>
      <w:r w:rsidRPr="00E45C05">
        <w:rPr>
          <w:rFonts w:ascii="Arial" w:hAnsi="Arial" w:cs="Arial"/>
          <w:color w:val="000000"/>
          <w:lang w:val="hr-HR"/>
        </w:rPr>
        <w:t xml:space="preserve"> 8 94/13) </w:t>
      </w:r>
      <w:r w:rsidRPr="00E45C05">
        <w:rPr>
          <w:rFonts w:ascii="Arial" w:hAnsi="Arial" w:cs="Arial"/>
          <w:color w:val="000000"/>
          <w:lang w:val="pl-PL"/>
        </w:rPr>
        <w:t>kojim</w:t>
      </w:r>
      <w:r w:rsidRPr="00E45C05">
        <w:rPr>
          <w:rFonts w:ascii="Arial" w:hAnsi="Arial" w:cs="Arial"/>
          <w:color w:val="000000"/>
          <w:lang w:val="hr-HR"/>
        </w:rPr>
        <w:t xml:space="preserve"> </w:t>
      </w:r>
      <w:r w:rsidRPr="00E45C05">
        <w:rPr>
          <w:rFonts w:ascii="Arial" w:hAnsi="Arial" w:cs="Arial"/>
          <w:color w:val="000000"/>
          <w:lang w:val="pl-PL"/>
        </w:rPr>
        <w:t>su</w:t>
      </w:r>
      <w:r w:rsidRPr="00E45C05">
        <w:rPr>
          <w:rFonts w:ascii="Arial" w:hAnsi="Arial" w:cs="Arial"/>
          <w:color w:val="000000"/>
          <w:lang w:val="hr-HR"/>
        </w:rPr>
        <w:t xml:space="preserve"> </w:t>
      </w:r>
      <w:r w:rsidRPr="00E45C05">
        <w:rPr>
          <w:rFonts w:ascii="Arial" w:hAnsi="Arial" w:cs="Arial"/>
          <w:color w:val="000000"/>
          <w:lang w:val="pl-PL"/>
        </w:rPr>
        <w:t>preneseni</w:t>
      </w:r>
      <w:r w:rsidRPr="00E45C05">
        <w:rPr>
          <w:rFonts w:ascii="Arial" w:hAnsi="Arial" w:cs="Arial"/>
          <w:color w:val="000000"/>
          <w:lang w:val="hr-HR"/>
        </w:rPr>
        <w:t xml:space="preserve"> </w:t>
      </w:r>
      <w:r w:rsidRPr="00E45C05">
        <w:rPr>
          <w:rFonts w:ascii="Arial" w:hAnsi="Arial" w:cs="Arial"/>
          <w:color w:val="000000"/>
          <w:lang w:val="pl-PL"/>
        </w:rPr>
        <w:t>zahtjevi članka 28. Okvirne direktive o otpadu.</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color w:val="000000"/>
          <w:lang w:val="pl-PL"/>
        </w:rPr>
        <w:t xml:space="preserve">Nastavno na viziju i ciljeve gospodarenja otpadom u RH do 2025. godine, Plan ima za zadatak </w:t>
      </w:r>
      <w:r w:rsidRPr="00E45C05">
        <w:rPr>
          <w:rFonts w:ascii="Arial" w:hAnsi="Arial" w:cs="Arial"/>
          <w:i/>
          <w:iCs/>
          <w:color w:val="000000"/>
          <w:lang w:val="pl-PL"/>
        </w:rPr>
        <w:t>uspostavu cjelovitog i učinkovitog sustava gospodarenja otpadom</w:t>
      </w:r>
      <w:r w:rsidRPr="00E45C05">
        <w:rPr>
          <w:rFonts w:ascii="Arial" w:hAnsi="Arial" w:cs="Arial"/>
          <w:color w:val="000000"/>
          <w:lang w:val="pl-PL"/>
        </w:rPr>
        <w:t>, koji će se ostvariti provedbom aktivnosti sanacije i zatvaranja postojećih neusklađenih odlagališta otpada, divljih odlagališta, crnih točaka te unaprjeđenjem sustava odvojenog sakupljanja i obrade otpada.</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1. Sprječavanje nastanka otpada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2. Povećanje iskorištenja korisnih sirovina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3. Unaprjeđenje sustava gospodarenja posebnim kategorijama otpada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4. Smanjenje ukupne količine otpada koji se odlaže na neusklađena odlagališta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5. Smanjenje količina biorazgradivog komunalnog otpada koji se odlaže na odlagalištima otpada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6. Unaprjeđenje sustava gospodarenja opasnim otpadom </w:t>
      </w:r>
    </w:p>
    <w:p w:rsidR="0065326F" w:rsidRPr="00E45C05" w:rsidRDefault="0065326F" w:rsidP="0065326F">
      <w:pPr>
        <w:jc w:val="both"/>
        <w:rPr>
          <w:rFonts w:ascii="Arial" w:hAnsi="Arial" w:cs="Arial"/>
          <w:color w:val="000000"/>
          <w:lang w:val="hr-HR"/>
        </w:rPr>
      </w:pPr>
    </w:p>
    <w:p w:rsidR="0065326F" w:rsidRPr="00E45C05" w:rsidRDefault="0065326F" w:rsidP="0065326F">
      <w:pPr>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t xml:space="preserve">1. Sprječavanje nastanka otpada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skladu</w:t>
      </w:r>
      <w:r w:rsidRPr="00E45C05">
        <w:rPr>
          <w:rFonts w:ascii="Arial" w:hAnsi="Arial" w:cs="Arial"/>
          <w:color w:val="000000"/>
          <w:lang w:val="hr-HR"/>
        </w:rPr>
        <w:t xml:space="preserve"> </w:t>
      </w:r>
      <w:r w:rsidRPr="00E45C05">
        <w:rPr>
          <w:rFonts w:ascii="Arial" w:hAnsi="Arial" w:cs="Arial"/>
          <w:color w:val="000000"/>
        </w:rPr>
        <w:t>razvojnom</w:t>
      </w:r>
      <w:r w:rsidRPr="00E45C05">
        <w:rPr>
          <w:rFonts w:ascii="Arial" w:hAnsi="Arial" w:cs="Arial"/>
          <w:color w:val="000000"/>
          <w:lang w:val="hr-HR"/>
        </w:rPr>
        <w:t xml:space="preserve"> </w:t>
      </w:r>
      <w:r w:rsidRPr="00E45C05">
        <w:rPr>
          <w:rFonts w:ascii="Arial" w:hAnsi="Arial" w:cs="Arial"/>
          <w:color w:val="000000"/>
        </w:rPr>
        <w:t>strategijom</w:t>
      </w:r>
      <w:r w:rsidRPr="00E45C05">
        <w:rPr>
          <w:rFonts w:ascii="Arial" w:hAnsi="Arial" w:cs="Arial"/>
          <w:color w:val="000000"/>
          <w:lang w:val="hr-HR"/>
        </w:rPr>
        <w:t xml:space="preserve"> </w:t>
      </w:r>
      <w:r w:rsidRPr="00E45C05">
        <w:rPr>
          <w:rFonts w:ascii="Arial" w:hAnsi="Arial" w:cs="Arial"/>
          <w:color w:val="000000"/>
        </w:rPr>
        <w:t>Europa</w:t>
      </w:r>
      <w:r w:rsidRPr="00E45C05">
        <w:rPr>
          <w:rFonts w:ascii="Arial" w:hAnsi="Arial" w:cs="Arial"/>
          <w:color w:val="000000"/>
          <w:lang w:val="hr-HR"/>
        </w:rPr>
        <w:t xml:space="preserve"> 2020. č</w:t>
      </w:r>
      <w:r w:rsidRPr="00E45C05">
        <w:rPr>
          <w:rFonts w:ascii="Arial" w:hAnsi="Arial" w:cs="Arial"/>
          <w:color w:val="000000"/>
        </w:rPr>
        <w:t>iji</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sredi</w:t>
      </w:r>
      <w:r w:rsidRPr="00E45C05">
        <w:rPr>
          <w:rFonts w:ascii="Arial" w:hAnsi="Arial" w:cs="Arial"/>
          <w:color w:val="000000"/>
          <w:lang w:val="hr-HR"/>
        </w:rPr>
        <w:t>š</w:t>
      </w:r>
      <w:r w:rsidRPr="00E45C05">
        <w:rPr>
          <w:rFonts w:ascii="Arial" w:hAnsi="Arial" w:cs="Arial"/>
          <w:color w:val="000000"/>
        </w:rPr>
        <w:t>nji</w:t>
      </w:r>
      <w:r w:rsidRPr="00E45C05">
        <w:rPr>
          <w:rFonts w:ascii="Arial" w:hAnsi="Arial" w:cs="Arial"/>
          <w:color w:val="000000"/>
          <w:lang w:val="hr-HR"/>
        </w:rPr>
        <w:t xml:space="preserve"> </w:t>
      </w:r>
      <w:r w:rsidRPr="00E45C05">
        <w:rPr>
          <w:rFonts w:ascii="Arial" w:hAnsi="Arial" w:cs="Arial"/>
          <w:color w:val="000000"/>
        </w:rPr>
        <w:t>aspekt</w:t>
      </w:r>
      <w:r w:rsidRPr="00E45C05">
        <w:rPr>
          <w:rFonts w:ascii="Arial" w:hAnsi="Arial" w:cs="Arial"/>
          <w:color w:val="000000"/>
          <w:lang w:val="hr-HR"/>
        </w:rPr>
        <w:t xml:space="preserve"> </w:t>
      </w:r>
      <w:r w:rsidRPr="00E45C05">
        <w:rPr>
          <w:rFonts w:ascii="Arial" w:hAnsi="Arial" w:cs="Arial"/>
          <w:color w:val="000000"/>
        </w:rPr>
        <w:t>prelazak</w:t>
      </w:r>
      <w:r w:rsidRPr="00E45C05">
        <w:rPr>
          <w:rFonts w:ascii="Arial" w:hAnsi="Arial" w:cs="Arial"/>
          <w:color w:val="000000"/>
          <w:lang w:val="hr-HR"/>
        </w:rPr>
        <w:t xml:space="preserve"> </w:t>
      </w:r>
      <w:r w:rsidRPr="00E45C05">
        <w:rPr>
          <w:rFonts w:ascii="Arial" w:hAnsi="Arial" w:cs="Arial"/>
          <w:color w:val="000000"/>
        </w:rPr>
        <w:t>s</w:t>
      </w:r>
      <w:r w:rsidRPr="00E45C05">
        <w:rPr>
          <w:rFonts w:ascii="Arial" w:hAnsi="Arial" w:cs="Arial"/>
          <w:color w:val="000000"/>
          <w:lang w:val="hr-HR"/>
        </w:rPr>
        <w:t xml:space="preserve"> </w:t>
      </w:r>
      <w:r w:rsidRPr="00E45C05">
        <w:rPr>
          <w:rFonts w:ascii="Arial" w:hAnsi="Arial" w:cs="Arial"/>
          <w:color w:val="000000"/>
        </w:rPr>
        <w:t>postoje</w:t>
      </w:r>
      <w:r w:rsidRPr="00E45C05">
        <w:rPr>
          <w:rFonts w:ascii="Arial" w:hAnsi="Arial" w:cs="Arial"/>
          <w:color w:val="000000"/>
          <w:lang w:val="hr-HR"/>
        </w:rPr>
        <w:t>ć</w:t>
      </w:r>
      <w:r w:rsidRPr="00E45C05">
        <w:rPr>
          <w:rFonts w:ascii="Arial" w:hAnsi="Arial" w:cs="Arial"/>
          <w:color w:val="000000"/>
        </w:rPr>
        <w:t>eg</w:t>
      </w:r>
      <w:r w:rsidRPr="00E45C05">
        <w:rPr>
          <w:rFonts w:ascii="Arial" w:hAnsi="Arial" w:cs="Arial"/>
          <w:color w:val="000000"/>
          <w:lang w:val="hr-HR"/>
        </w:rPr>
        <w:t xml:space="preserve"> </w:t>
      </w:r>
      <w:r w:rsidRPr="00E45C05">
        <w:rPr>
          <w:rFonts w:ascii="Arial" w:hAnsi="Arial" w:cs="Arial"/>
          <w:color w:val="000000"/>
        </w:rPr>
        <w:t>linearnog</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kru</w:t>
      </w:r>
      <w:r w:rsidRPr="00E45C05">
        <w:rPr>
          <w:rFonts w:ascii="Arial" w:hAnsi="Arial" w:cs="Arial"/>
          <w:color w:val="000000"/>
          <w:lang w:val="hr-HR"/>
        </w:rPr>
        <w:t>ž</w:t>
      </w:r>
      <w:r w:rsidRPr="00E45C05">
        <w:rPr>
          <w:rFonts w:ascii="Arial" w:hAnsi="Arial" w:cs="Arial"/>
          <w:color w:val="000000"/>
        </w:rPr>
        <w:t>no</w:t>
      </w:r>
      <w:r w:rsidRPr="00E45C05">
        <w:rPr>
          <w:rFonts w:ascii="Arial" w:hAnsi="Arial" w:cs="Arial"/>
          <w:color w:val="000000"/>
          <w:lang w:val="hr-HR"/>
        </w:rPr>
        <w:t xml:space="preserve"> </w:t>
      </w:r>
      <w:r w:rsidRPr="00E45C05">
        <w:rPr>
          <w:rFonts w:ascii="Arial" w:hAnsi="Arial" w:cs="Arial"/>
          <w:color w:val="000000"/>
        </w:rPr>
        <w:t>gospodarstvo</w:t>
      </w:r>
      <w:r w:rsidRPr="00E45C05">
        <w:rPr>
          <w:rFonts w:ascii="Arial" w:hAnsi="Arial" w:cs="Arial"/>
          <w:color w:val="000000"/>
          <w:lang w:val="hr-HR"/>
        </w:rPr>
        <w:t xml:space="preserve">, </w:t>
      </w:r>
      <w:r w:rsidRPr="00E45C05">
        <w:rPr>
          <w:rFonts w:ascii="Arial" w:hAnsi="Arial" w:cs="Arial"/>
          <w:color w:val="000000"/>
        </w:rPr>
        <w:t>ekonomski</w:t>
      </w:r>
      <w:r w:rsidRPr="00E45C05">
        <w:rPr>
          <w:rFonts w:ascii="Arial" w:hAnsi="Arial" w:cs="Arial"/>
          <w:color w:val="000000"/>
          <w:lang w:val="hr-HR"/>
        </w:rPr>
        <w:t xml:space="preserve"> </w:t>
      </w:r>
      <w:r w:rsidRPr="00E45C05">
        <w:rPr>
          <w:rFonts w:ascii="Arial" w:hAnsi="Arial" w:cs="Arial"/>
          <w:color w:val="000000"/>
        </w:rPr>
        <w:t>model</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osigurava</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ivo</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resursima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produ</w:t>
      </w:r>
      <w:r w:rsidRPr="00E45C05">
        <w:rPr>
          <w:rFonts w:ascii="Arial" w:hAnsi="Arial" w:cs="Arial"/>
          <w:color w:val="000000"/>
          <w:lang w:val="hr-HR"/>
        </w:rPr>
        <w:t>ž</w:t>
      </w:r>
      <w:r w:rsidRPr="00E45C05">
        <w:rPr>
          <w:rFonts w:ascii="Arial" w:hAnsi="Arial" w:cs="Arial"/>
          <w:color w:val="000000"/>
        </w:rPr>
        <w:t>avanje</w:t>
      </w:r>
      <w:r w:rsidRPr="00E45C05">
        <w:rPr>
          <w:rFonts w:ascii="Arial" w:hAnsi="Arial" w:cs="Arial"/>
          <w:color w:val="000000"/>
          <w:lang w:val="hr-HR"/>
        </w:rPr>
        <w:t xml:space="preserve"> ž</w:t>
      </w:r>
      <w:r w:rsidRPr="00E45C05">
        <w:rPr>
          <w:rFonts w:ascii="Arial" w:hAnsi="Arial" w:cs="Arial"/>
          <w:color w:val="000000"/>
        </w:rPr>
        <w:t>ivotnog</w:t>
      </w:r>
      <w:r w:rsidRPr="00E45C05">
        <w:rPr>
          <w:rFonts w:ascii="Arial" w:hAnsi="Arial" w:cs="Arial"/>
          <w:color w:val="000000"/>
          <w:lang w:val="hr-HR"/>
        </w:rPr>
        <w:t xml:space="preserve"> </w:t>
      </w:r>
      <w:r w:rsidRPr="00E45C05">
        <w:rPr>
          <w:rFonts w:ascii="Arial" w:hAnsi="Arial" w:cs="Arial"/>
          <w:color w:val="000000"/>
        </w:rPr>
        <w:t>vijeka</w:t>
      </w:r>
      <w:r w:rsidRPr="00E45C05">
        <w:rPr>
          <w:rFonts w:ascii="Arial" w:hAnsi="Arial" w:cs="Arial"/>
          <w:color w:val="000000"/>
          <w:lang w:val="hr-HR"/>
        </w:rPr>
        <w:t xml:space="preserve"> </w:t>
      </w:r>
      <w:r w:rsidRPr="00E45C05">
        <w:rPr>
          <w:rFonts w:ascii="Arial" w:hAnsi="Arial" w:cs="Arial"/>
          <w:color w:val="000000"/>
        </w:rPr>
        <w:t>materijala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jedan</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w:t>
      </w:r>
      <w:r w:rsidRPr="00E45C05">
        <w:rPr>
          <w:rFonts w:ascii="Arial" w:hAnsi="Arial" w:cs="Arial"/>
          <w:color w:val="000000"/>
        </w:rPr>
        <w:t>ciljeva</w:t>
      </w:r>
      <w:r w:rsidRPr="00E45C05">
        <w:rPr>
          <w:rFonts w:ascii="Arial" w:hAnsi="Arial" w:cs="Arial"/>
          <w:color w:val="000000"/>
          <w:lang w:val="hr-HR"/>
        </w:rPr>
        <w:t xml:space="preserve"> </w:t>
      </w:r>
      <w:r w:rsidRPr="00E45C05">
        <w:rPr>
          <w:rFonts w:ascii="Arial" w:hAnsi="Arial" w:cs="Arial"/>
          <w:color w:val="000000"/>
        </w:rPr>
        <w:t>Plana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svesti</w:t>
      </w:r>
      <w:r w:rsidRPr="00E45C05">
        <w:rPr>
          <w:rFonts w:ascii="Arial" w:hAnsi="Arial" w:cs="Arial"/>
          <w:color w:val="000000"/>
          <w:lang w:val="hr-HR"/>
        </w:rPr>
        <w:t xml:space="preserve"> </w:t>
      </w:r>
      <w:r w:rsidRPr="00E45C05">
        <w:rPr>
          <w:rFonts w:ascii="Arial" w:hAnsi="Arial" w:cs="Arial"/>
          <w:color w:val="000000"/>
        </w:rPr>
        <w:t>nastajanje</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najmanju</w:t>
      </w:r>
      <w:r w:rsidRPr="00E45C05">
        <w:rPr>
          <w:rFonts w:ascii="Arial" w:hAnsi="Arial" w:cs="Arial"/>
          <w:color w:val="000000"/>
          <w:lang w:val="hr-HR"/>
        </w:rPr>
        <w:t xml:space="preserve"> 28 </w:t>
      </w:r>
      <w:r w:rsidRPr="00E45C05">
        <w:rPr>
          <w:rFonts w:ascii="Arial" w:hAnsi="Arial" w:cs="Arial"/>
          <w:color w:val="000000"/>
        </w:rPr>
        <w:t>mogu</w:t>
      </w:r>
      <w:r w:rsidRPr="00E45C05">
        <w:rPr>
          <w:rFonts w:ascii="Arial" w:hAnsi="Arial" w:cs="Arial"/>
          <w:color w:val="000000"/>
          <w:lang w:val="hr-HR"/>
        </w:rPr>
        <w:t>ć</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mjeru</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to</w:t>
      </w:r>
      <w:r w:rsidRPr="00E45C05">
        <w:rPr>
          <w:rFonts w:ascii="Arial" w:hAnsi="Arial" w:cs="Arial"/>
          <w:color w:val="000000"/>
          <w:lang w:val="hr-HR"/>
        </w:rPr>
        <w:t xml:space="preserve"> </w:t>
      </w:r>
      <w:r w:rsidRPr="00E45C05">
        <w:rPr>
          <w:rFonts w:ascii="Arial" w:hAnsi="Arial" w:cs="Arial"/>
          <w:color w:val="000000"/>
        </w:rPr>
        <w:t>ne</w:t>
      </w:r>
      <w:r w:rsidRPr="00E45C05">
        <w:rPr>
          <w:rFonts w:ascii="Arial" w:hAnsi="Arial" w:cs="Arial"/>
          <w:color w:val="000000"/>
          <w:lang w:val="hr-HR"/>
        </w:rPr>
        <w:t xml:space="preserve"> </w:t>
      </w:r>
      <w:r w:rsidRPr="00E45C05">
        <w:rPr>
          <w:rFonts w:ascii="Arial" w:hAnsi="Arial" w:cs="Arial"/>
          <w:color w:val="000000"/>
        </w:rPr>
        <w:t>samo</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nastaje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proizvodnim</w:t>
      </w:r>
      <w:r w:rsidRPr="00E45C05">
        <w:rPr>
          <w:rFonts w:ascii="Arial" w:hAnsi="Arial" w:cs="Arial"/>
          <w:color w:val="000000"/>
          <w:lang w:val="hr-HR"/>
        </w:rPr>
        <w:t xml:space="preserve"> </w:t>
      </w:r>
      <w:r w:rsidRPr="00E45C05">
        <w:rPr>
          <w:rFonts w:ascii="Arial" w:hAnsi="Arial" w:cs="Arial"/>
          <w:color w:val="000000"/>
        </w:rPr>
        <w:t>procesima</w:t>
      </w:r>
      <w:r w:rsidRPr="00E45C05">
        <w:rPr>
          <w:rFonts w:ascii="Arial" w:hAnsi="Arial" w:cs="Arial"/>
          <w:color w:val="000000"/>
          <w:lang w:val="hr-HR"/>
        </w:rPr>
        <w:t xml:space="preserve">, </w:t>
      </w:r>
      <w:r w:rsidRPr="00E45C05">
        <w:rPr>
          <w:rFonts w:ascii="Arial" w:hAnsi="Arial" w:cs="Arial"/>
          <w:color w:val="000000"/>
        </w:rPr>
        <w:t>ve</w:t>
      </w:r>
      <w:r w:rsidRPr="00E45C05">
        <w:rPr>
          <w:rFonts w:ascii="Arial" w:hAnsi="Arial" w:cs="Arial"/>
          <w:color w:val="000000"/>
          <w:lang w:val="hr-HR"/>
        </w:rPr>
        <w:t xml:space="preserve">ć </w:t>
      </w:r>
      <w:r w:rsidRPr="00E45C05">
        <w:rPr>
          <w:rFonts w:ascii="Arial" w:hAnsi="Arial" w:cs="Arial"/>
          <w:color w:val="000000"/>
        </w:rPr>
        <w:t>sustavno</w:t>
      </w:r>
      <w:r w:rsidRPr="00E45C05">
        <w:rPr>
          <w:rFonts w:ascii="Arial" w:hAnsi="Arial" w:cs="Arial"/>
          <w:color w:val="000000"/>
          <w:lang w:val="hr-HR"/>
        </w:rPr>
        <w:t xml:space="preserve">, </w:t>
      </w:r>
      <w:r w:rsidRPr="00E45C05">
        <w:rPr>
          <w:rFonts w:ascii="Arial" w:hAnsi="Arial" w:cs="Arial"/>
          <w:color w:val="000000"/>
        </w:rPr>
        <w:t>tijekom</w:t>
      </w:r>
      <w:r w:rsidRPr="00E45C05">
        <w:rPr>
          <w:rFonts w:ascii="Arial" w:hAnsi="Arial" w:cs="Arial"/>
          <w:color w:val="000000"/>
          <w:lang w:val="hr-HR"/>
        </w:rPr>
        <w:t xml:space="preserve"> č</w:t>
      </w:r>
      <w:r w:rsidRPr="00E45C05">
        <w:rPr>
          <w:rFonts w:ascii="Arial" w:hAnsi="Arial" w:cs="Arial"/>
          <w:color w:val="000000"/>
        </w:rPr>
        <w:t>itavog</w:t>
      </w:r>
      <w:r w:rsidRPr="00E45C05">
        <w:rPr>
          <w:rFonts w:ascii="Arial" w:hAnsi="Arial" w:cs="Arial"/>
          <w:color w:val="000000"/>
          <w:lang w:val="hr-HR"/>
        </w:rPr>
        <w:t xml:space="preserve"> ž</w:t>
      </w:r>
      <w:r w:rsidRPr="00E45C05">
        <w:rPr>
          <w:rFonts w:ascii="Arial" w:hAnsi="Arial" w:cs="Arial"/>
          <w:color w:val="000000"/>
        </w:rPr>
        <w:t>ivotnog</w:t>
      </w:r>
      <w:r w:rsidRPr="00E45C05">
        <w:rPr>
          <w:rFonts w:ascii="Arial" w:hAnsi="Arial" w:cs="Arial"/>
          <w:color w:val="000000"/>
          <w:lang w:val="hr-HR"/>
        </w:rPr>
        <w:t xml:space="preserve"> </w:t>
      </w:r>
      <w:r w:rsidRPr="00E45C05">
        <w:rPr>
          <w:rFonts w:ascii="Arial" w:hAnsi="Arial" w:cs="Arial"/>
          <w:color w:val="000000"/>
        </w:rPr>
        <w:t>ciklusa</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njegovih</w:t>
      </w:r>
      <w:r w:rsidRPr="00E45C05">
        <w:rPr>
          <w:rFonts w:ascii="Arial" w:hAnsi="Arial" w:cs="Arial"/>
          <w:color w:val="000000"/>
          <w:lang w:val="hr-HR"/>
        </w:rPr>
        <w:t xml:space="preserve"> </w:t>
      </w:r>
      <w:r w:rsidRPr="00E45C05">
        <w:rPr>
          <w:rFonts w:ascii="Arial" w:hAnsi="Arial" w:cs="Arial"/>
          <w:color w:val="000000"/>
        </w:rPr>
        <w:t>komponenti</w:t>
      </w:r>
      <w:r w:rsidRPr="00E45C05">
        <w:rPr>
          <w:rFonts w:ascii="Arial" w:hAnsi="Arial" w:cs="Arial"/>
          <w:color w:val="000000"/>
          <w:lang w:val="hr-HR"/>
        </w:rPr>
        <w:t>.</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lastRenderedPageBreak/>
        <w:t xml:space="preserve">2. Povećanje iskorištenja korisnih sirovina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Do 01. siječnja 2020. godine RH putem nadležnih tijela mora se osigurati pripremu za ponovnu uporabu i recikliranje sljedećih otpadnih materijala: papir, metal, plastika i staklo iz kućanstva, a po  mogućnosti i iz drugih izvora ako su ti tokovi otpada slični otpadu iz kućanstva, i to u minimalnom udjelu od 50% mase otpada. </w:t>
      </w:r>
    </w:p>
    <w:p w:rsidR="0065326F" w:rsidRPr="00E45C05" w:rsidRDefault="0065326F" w:rsidP="0065326F">
      <w:pPr>
        <w:spacing w:line="360" w:lineRule="auto"/>
        <w:jc w:val="both"/>
        <w:rPr>
          <w:rFonts w:ascii="Arial" w:hAnsi="Arial" w:cs="Arial"/>
          <w:color w:val="000000"/>
          <w:lang w:val="hr-HR" w:eastAsia="hr-HR"/>
        </w:rPr>
      </w:pPr>
      <w:r w:rsidRPr="00E45C05">
        <w:rPr>
          <w:rFonts w:ascii="Arial" w:hAnsi="Arial" w:cs="Arial"/>
          <w:color w:val="000000"/>
          <w:lang w:val="hr-HR" w:eastAsia="hr-HR"/>
        </w:rPr>
        <w:t>Također, mora se osigurati priprema za ponovnu uporabu, recikliranje i druge načine materijalne oporabe, uključujući postupke zatrpavanja i nasipavanja, u kojima se otpad koristi kao zamjena za druge materijale, neopasnog građevnog otpada, isključujući zemlju i kamenje koja nije onečišćena  opasnim tvarima, u minimalnom udjelu od 70 % mase otpada.</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t xml:space="preserve">3. Unaprjeđenje sustava gospodarenja posebnim kategorijama otpada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Propisima</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reguliraju</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posebnim</w:t>
      </w:r>
      <w:r w:rsidRPr="00E45C05">
        <w:rPr>
          <w:rFonts w:ascii="Arial" w:hAnsi="Arial" w:cs="Arial"/>
          <w:color w:val="000000"/>
          <w:lang w:val="hr-HR"/>
        </w:rPr>
        <w:t xml:space="preserve"> </w:t>
      </w:r>
      <w:r w:rsidRPr="00E45C05">
        <w:rPr>
          <w:rFonts w:ascii="Arial" w:hAnsi="Arial" w:cs="Arial"/>
          <w:color w:val="000000"/>
        </w:rPr>
        <w:t>kategorijama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postavljeni</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slijede</w:t>
      </w:r>
      <w:r w:rsidRPr="00E45C05">
        <w:rPr>
          <w:rFonts w:ascii="Arial" w:hAnsi="Arial" w:cs="Arial"/>
          <w:color w:val="000000"/>
          <w:lang w:val="hr-HR"/>
        </w:rPr>
        <w:t>ć</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zasebni</w:t>
      </w:r>
      <w:r w:rsidRPr="00E45C05">
        <w:rPr>
          <w:rFonts w:ascii="Arial" w:hAnsi="Arial" w:cs="Arial"/>
          <w:color w:val="000000"/>
          <w:lang w:val="hr-HR"/>
        </w:rPr>
        <w:t xml:space="preserve"> 48 </w:t>
      </w:r>
      <w:r w:rsidRPr="00E45C05">
        <w:rPr>
          <w:rFonts w:ascii="Arial" w:hAnsi="Arial" w:cs="Arial"/>
          <w:color w:val="000000"/>
        </w:rPr>
        <w:t>kvantitativni</w:t>
      </w:r>
      <w:r w:rsidRPr="00E45C05">
        <w:rPr>
          <w:rFonts w:ascii="Arial" w:hAnsi="Arial" w:cs="Arial"/>
          <w:color w:val="000000"/>
          <w:lang w:val="hr-HR"/>
        </w:rPr>
        <w:t xml:space="preserve"> </w:t>
      </w:r>
      <w:r w:rsidRPr="00E45C05">
        <w:rPr>
          <w:rFonts w:ascii="Arial" w:hAnsi="Arial" w:cs="Arial"/>
          <w:color w:val="000000"/>
        </w:rPr>
        <w:t>ciljevi</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sakupljanje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obradu</w:t>
      </w:r>
      <w:r w:rsidRPr="00E45C05">
        <w:rPr>
          <w:rFonts w:ascii="Arial" w:hAnsi="Arial" w:cs="Arial"/>
          <w:color w:val="000000"/>
          <w:lang w:val="hr-HR"/>
        </w:rPr>
        <w:t xml:space="preserve"> </w:t>
      </w:r>
      <w:r w:rsidRPr="00E45C05">
        <w:rPr>
          <w:rFonts w:ascii="Arial" w:hAnsi="Arial" w:cs="Arial"/>
          <w:color w:val="000000"/>
        </w:rPr>
        <w:t>odre</w:t>
      </w:r>
      <w:r w:rsidRPr="00E45C05">
        <w:rPr>
          <w:rFonts w:ascii="Arial" w:hAnsi="Arial" w:cs="Arial"/>
          <w:color w:val="000000"/>
          <w:lang w:val="hr-HR"/>
        </w:rPr>
        <w:t>đ</w:t>
      </w:r>
      <w:r w:rsidRPr="00E45C05">
        <w:rPr>
          <w:rFonts w:ascii="Arial" w:hAnsi="Arial" w:cs="Arial"/>
          <w:color w:val="000000"/>
        </w:rPr>
        <w:t>enih</w:t>
      </w:r>
      <w:r w:rsidRPr="00E45C05">
        <w:rPr>
          <w:rFonts w:ascii="Arial" w:hAnsi="Arial" w:cs="Arial"/>
          <w:color w:val="000000"/>
          <w:lang w:val="hr-HR"/>
        </w:rPr>
        <w:t xml:space="preserve"> </w:t>
      </w:r>
      <w:r w:rsidRPr="00E45C05">
        <w:rPr>
          <w:rFonts w:ascii="Arial" w:hAnsi="Arial" w:cs="Arial"/>
          <w:color w:val="000000"/>
        </w:rPr>
        <w:t>vrsta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odnosno</w:t>
      </w:r>
      <w:r w:rsidRPr="00E45C05">
        <w:rPr>
          <w:rFonts w:ascii="Arial" w:hAnsi="Arial" w:cs="Arial"/>
          <w:color w:val="000000"/>
          <w:lang w:val="hr-HR"/>
        </w:rPr>
        <w:t xml:space="preserve"> </w:t>
      </w:r>
      <w:r w:rsidRPr="00E45C05">
        <w:rPr>
          <w:rFonts w:ascii="Arial" w:hAnsi="Arial" w:cs="Arial"/>
          <w:color w:val="000000"/>
        </w:rPr>
        <w:t>iskori</w:t>
      </w:r>
      <w:r w:rsidRPr="00E45C05">
        <w:rPr>
          <w:rFonts w:ascii="Arial" w:hAnsi="Arial" w:cs="Arial"/>
          <w:color w:val="000000"/>
          <w:lang w:val="hr-HR"/>
        </w:rPr>
        <w:t>š</w:t>
      </w:r>
      <w:r w:rsidRPr="00E45C05">
        <w:rPr>
          <w:rFonts w:ascii="Arial" w:hAnsi="Arial" w:cs="Arial"/>
          <w:color w:val="000000"/>
        </w:rPr>
        <w:t>tavanje</w:t>
      </w:r>
      <w:r w:rsidRPr="00E45C05">
        <w:rPr>
          <w:rFonts w:ascii="Arial" w:hAnsi="Arial" w:cs="Arial"/>
          <w:color w:val="000000"/>
          <w:lang w:val="hr-HR"/>
        </w:rPr>
        <w:t xml:space="preserve"> </w:t>
      </w:r>
      <w:r w:rsidRPr="00E45C05">
        <w:rPr>
          <w:rFonts w:ascii="Arial" w:hAnsi="Arial" w:cs="Arial"/>
          <w:color w:val="000000"/>
        </w:rPr>
        <w:t>njihovih</w:t>
      </w:r>
      <w:r w:rsidRPr="00E45C05">
        <w:rPr>
          <w:rFonts w:ascii="Arial" w:hAnsi="Arial" w:cs="Arial"/>
          <w:color w:val="000000"/>
          <w:lang w:val="hr-HR"/>
        </w:rPr>
        <w:t xml:space="preserve"> 49 </w:t>
      </w:r>
      <w:r w:rsidRPr="00E45C05">
        <w:rPr>
          <w:rFonts w:ascii="Arial" w:hAnsi="Arial" w:cs="Arial"/>
          <w:color w:val="000000"/>
        </w:rPr>
        <w:t>vrijednih</w:t>
      </w:r>
      <w:r w:rsidRPr="00E45C05">
        <w:rPr>
          <w:rFonts w:ascii="Arial" w:hAnsi="Arial" w:cs="Arial"/>
          <w:color w:val="000000"/>
          <w:lang w:val="hr-HR"/>
        </w:rPr>
        <w:t xml:space="preserve"> </w:t>
      </w:r>
      <w:r w:rsidRPr="00E45C05">
        <w:rPr>
          <w:rFonts w:ascii="Arial" w:hAnsi="Arial" w:cs="Arial"/>
          <w:color w:val="000000"/>
        </w:rPr>
        <w:t>svojstava</w:t>
      </w:r>
      <w:r w:rsidRPr="00E45C05">
        <w:rPr>
          <w:rFonts w:ascii="Arial" w:hAnsi="Arial" w:cs="Arial"/>
          <w:color w:val="000000"/>
          <w:lang w:val="hr-HR"/>
        </w:rPr>
        <w:t>:</w:t>
      </w:r>
    </w:p>
    <w:p w:rsidR="0065326F" w:rsidRPr="00E45C05" w:rsidRDefault="0065326F" w:rsidP="0065326F">
      <w:pPr>
        <w:spacing w:line="360" w:lineRule="auto"/>
        <w:rPr>
          <w:rFonts w:ascii="Arial" w:hAnsi="Arial" w:cs="Arial"/>
          <w:color w:val="000000"/>
          <w:sz w:val="16"/>
          <w:szCs w:val="16"/>
          <w:lang w:val="hr-HR"/>
        </w:rPr>
      </w:pPr>
    </w:p>
    <w:p w:rsidR="0065326F" w:rsidRPr="00E45C05" w:rsidRDefault="0065326F" w:rsidP="0065326F">
      <w:pPr>
        <w:spacing w:line="360" w:lineRule="auto"/>
        <w:rPr>
          <w:rFonts w:ascii="Arial" w:hAnsi="Arial" w:cs="Arial"/>
          <w:color w:val="000000"/>
          <w:sz w:val="16"/>
          <w:szCs w:val="16"/>
          <w:lang w:val="hr-HR"/>
        </w:rPr>
      </w:pPr>
      <w:r w:rsidRPr="00E45C05">
        <w:rPr>
          <w:rFonts w:ascii="Arial" w:hAnsi="Arial" w:cs="Arial"/>
          <w:color w:val="000000"/>
          <w:sz w:val="16"/>
          <w:szCs w:val="16"/>
          <w:lang w:val="hr-HR"/>
        </w:rPr>
        <w:t>Slika 1.Unaprijeđenje sustava otpada</w:t>
      </w:r>
    </w:p>
    <w:p w:rsidR="0065326F" w:rsidRPr="00E45C05" w:rsidRDefault="00D62DF4" w:rsidP="0065326F">
      <w:pPr>
        <w:jc w:val="center"/>
        <w:rPr>
          <w:rFonts w:ascii="Arial" w:hAnsi="Arial" w:cs="Arial"/>
          <w:color w:val="000000"/>
          <w:lang w:val="hr-HR"/>
        </w:rPr>
      </w:pPr>
      <w:r>
        <w:rPr>
          <w:rFonts w:ascii="Arial" w:hAnsi="Arial" w:cs="Arial"/>
          <w:noProof/>
          <w:color w:val="000000"/>
          <w:lang w:val="hr-HR" w:eastAsia="hr-HR"/>
        </w:rPr>
        <w:drawing>
          <wp:inline distT="0" distB="0" distL="0" distR="0">
            <wp:extent cx="6496050" cy="30162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6050" cy="3016250"/>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Slika 2. Električni elektronički otpad</w:t>
      </w:r>
    </w:p>
    <w:p w:rsidR="0065326F" w:rsidRPr="00E45C05" w:rsidRDefault="00D62DF4" w:rsidP="0065326F">
      <w:pPr>
        <w:rPr>
          <w:rFonts w:ascii="Arial" w:hAnsi="Arial" w:cs="Arial"/>
          <w:color w:val="000000"/>
          <w:lang w:val="hr-HR"/>
        </w:rPr>
      </w:pPr>
      <w:r>
        <w:rPr>
          <w:rFonts w:ascii="Arial" w:hAnsi="Arial" w:cs="Arial"/>
          <w:noProof/>
          <w:color w:val="000000"/>
          <w:lang w:val="hr-HR" w:eastAsia="hr-HR"/>
        </w:rPr>
        <w:lastRenderedPageBreak/>
        <w:drawing>
          <wp:inline distT="0" distB="0" distL="0" distR="0">
            <wp:extent cx="5807075" cy="3574415"/>
            <wp:effectExtent l="0" t="0" r="317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7075" cy="3574415"/>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sz w:val="28"/>
          <w:szCs w:val="28"/>
          <w:lang w:val="hr-HR" w:eastAsia="hr-HR"/>
        </w:rPr>
      </w:pPr>
    </w:p>
    <w:p w:rsidR="0065326F" w:rsidRPr="00E45C05" w:rsidRDefault="0065326F" w:rsidP="0065326F">
      <w:pPr>
        <w:autoSpaceDE w:val="0"/>
        <w:autoSpaceDN w:val="0"/>
        <w:adjustRightInd w:val="0"/>
        <w:spacing w:line="360" w:lineRule="auto"/>
        <w:rPr>
          <w:rFonts w:ascii="Arial" w:hAnsi="Arial" w:cs="Arial"/>
          <w:color w:val="000000"/>
          <w:sz w:val="28"/>
          <w:szCs w:val="28"/>
          <w:lang w:val="hr-HR" w:eastAsia="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t xml:space="preserve">4. Smanjenje ukupne količine otpada koji se odlaže na neusklađena odlagališta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Najve</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dopu</w:t>
      </w:r>
      <w:r w:rsidRPr="00E45C05">
        <w:rPr>
          <w:rFonts w:ascii="Arial" w:hAnsi="Arial" w:cs="Arial"/>
          <w:color w:val="000000"/>
          <w:lang w:val="hr-HR"/>
        </w:rPr>
        <w:t>š</w:t>
      </w:r>
      <w:r w:rsidRPr="00E45C05">
        <w:rPr>
          <w:rFonts w:ascii="Arial" w:hAnsi="Arial" w:cs="Arial"/>
          <w:color w:val="000000"/>
        </w:rPr>
        <w:t>tena</w:t>
      </w:r>
      <w:r w:rsidRPr="00E45C05">
        <w:rPr>
          <w:rFonts w:ascii="Arial" w:hAnsi="Arial" w:cs="Arial"/>
          <w:color w:val="000000"/>
          <w:lang w:val="hr-HR"/>
        </w:rPr>
        <w:t xml:space="preserve"> </w:t>
      </w:r>
      <w:r w:rsidRPr="00E45C05">
        <w:rPr>
          <w:rFonts w:ascii="Arial" w:hAnsi="Arial" w:cs="Arial"/>
          <w:color w:val="000000"/>
        </w:rPr>
        <w:t>masa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godi</w:t>
      </w:r>
      <w:r w:rsidRPr="00E45C05">
        <w:rPr>
          <w:rFonts w:ascii="Arial" w:hAnsi="Arial" w:cs="Arial"/>
          <w:color w:val="000000"/>
          <w:lang w:val="hr-HR"/>
        </w:rPr>
        <w:t>š</w:t>
      </w:r>
      <w:r w:rsidRPr="00E45C05">
        <w:rPr>
          <w:rFonts w:ascii="Arial" w:hAnsi="Arial" w:cs="Arial"/>
          <w:color w:val="000000"/>
        </w:rPr>
        <w:t>nje</w:t>
      </w:r>
      <w:r w:rsidRPr="00E45C05">
        <w:rPr>
          <w:rFonts w:ascii="Arial" w:hAnsi="Arial" w:cs="Arial"/>
          <w:color w:val="000000"/>
          <w:lang w:val="hr-HR"/>
        </w:rPr>
        <w:t xml:space="preserve"> </w:t>
      </w:r>
      <w:r w:rsidRPr="00E45C05">
        <w:rPr>
          <w:rFonts w:ascii="Arial" w:hAnsi="Arial" w:cs="Arial"/>
          <w:color w:val="000000"/>
        </w:rPr>
        <w:t>smije</w:t>
      </w:r>
      <w:r w:rsidRPr="00E45C05">
        <w:rPr>
          <w:rFonts w:ascii="Arial" w:hAnsi="Arial" w:cs="Arial"/>
          <w:color w:val="000000"/>
          <w:lang w:val="hr-HR"/>
        </w:rPr>
        <w:t xml:space="preserve"> </w:t>
      </w:r>
      <w:r w:rsidRPr="00E45C05">
        <w:rPr>
          <w:rFonts w:ascii="Arial" w:hAnsi="Arial" w:cs="Arial"/>
          <w:color w:val="000000"/>
        </w:rPr>
        <w:t>odlagati</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svim</w:t>
      </w:r>
      <w:r w:rsidRPr="00E45C05">
        <w:rPr>
          <w:rFonts w:ascii="Arial" w:hAnsi="Arial" w:cs="Arial"/>
          <w:color w:val="000000"/>
          <w:lang w:val="hr-HR"/>
        </w:rPr>
        <w:t xml:space="preserve"> </w:t>
      </w:r>
      <w:r w:rsidRPr="00E45C05">
        <w:rPr>
          <w:rFonts w:ascii="Arial" w:hAnsi="Arial" w:cs="Arial"/>
          <w:color w:val="000000"/>
        </w:rPr>
        <w:t>neuskla</w:t>
      </w:r>
      <w:r w:rsidRPr="00E45C05">
        <w:rPr>
          <w:rFonts w:ascii="Arial" w:hAnsi="Arial" w:cs="Arial"/>
          <w:color w:val="000000"/>
          <w:lang w:val="hr-HR"/>
        </w:rPr>
        <w:t>đ</w:t>
      </w:r>
      <w:r w:rsidRPr="00E45C05">
        <w:rPr>
          <w:rFonts w:ascii="Arial" w:hAnsi="Arial" w:cs="Arial"/>
          <w:color w:val="000000"/>
        </w:rPr>
        <w:t>enim</w:t>
      </w:r>
      <w:r w:rsidRPr="00E45C05">
        <w:rPr>
          <w:rFonts w:ascii="Arial" w:hAnsi="Arial" w:cs="Arial"/>
          <w:color w:val="000000"/>
          <w:lang w:val="hr-HR"/>
        </w:rPr>
        <w:t xml:space="preserve"> </w:t>
      </w:r>
      <w:r w:rsidRPr="00E45C05">
        <w:rPr>
          <w:rFonts w:ascii="Arial" w:hAnsi="Arial" w:cs="Arial"/>
          <w:color w:val="000000"/>
        </w:rPr>
        <w:t>odlagali</w:t>
      </w:r>
      <w:r w:rsidRPr="00E45C05">
        <w:rPr>
          <w:rFonts w:ascii="Arial" w:hAnsi="Arial" w:cs="Arial"/>
          <w:color w:val="000000"/>
          <w:lang w:val="hr-HR"/>
        </w:rPr>
        <w:t>š</w:t>
      </w:r>
      <w:r w:rsidRPr="00E45C05">
        <w:rPr>
          <w:rFonts w:ascii="Arial" w:hAnsi="Arial" w:cs="Arial"/>
          <w:color w:val="000000"/>
        </w:rPr>
        <w:t>tima</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RH</w:t>
      </w:r>
      <w:r w:rsidRPr="00E45C05">
        <w:rPr>
          <w:rFonts w:ascii="Arial" w:hAnsi="Arial" w:cs="Arial"/>
          <w:color w:val="000000"/>
          <w:lang w:val="hr-HR"/>
        </w:rPr>
        <w:t xml:space="preserve"> </w:t>
      </w:r>
      <w:r w:rsidRPr="00E45C05">
        <w:rPr>
          <w:rFonts w:ascii="Arial" w:hAnsi="Arial" w:cs="Arial"/>
          <w:color w:val="000000"/>
        </w:rPr>
        <w:t>iznosi</w:t>
      </w:r>
      <w:r w:rsidRPr="00E45C05">
        <w:rPr>
          <w:rFonts w:ascii="Arial" w:hAnsi="Arial" w:cs="Arial"/>
          <w:color w:val="000000"/>
          <w:lang w:val="hr-HR"/>
        </w:rPr>
        <w:t>:</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sz w:val="16"/>
          <w:szCs w:val="16"/>
          <w:lang w:val="hr-HR"/>
        </w:rPr>
      </w:pPr>
      <w:r w:rsidRPr="00E45C05">
        <w:rPr>
          <w:rFonts w:ascii="Arial" w:hAnsi="Arial" w:cs="Arial"/>
          <w:color w:val="000000"/>
          <w:sz w:val="16"/>
          <w:szCs w:val="16"/>
          <w:lang w:val="de-AT"/>
        </w:rPr>
        <w:t>Slika</w:t>
      </w:r>
      <w:r w:rsidRPr="00E45C05">
        <w:rPr>
          <w:rFonts w:ascii="Arial" w:hAnsi="Arial" w:cs="Arial"/>
          <w:color w:val="000000"/>
          <w:sz w:val="16"/>
          <w:szCs w:val="16"/>
          <w:lang w:val="hr-HR"/>
        </w:rPr>
        <w:t xml:space="preserve">  3. </w:t>
      </w:r>
      <w:r w:rsidRPr="00E45C05">
        <w:rPr>
          <w:rFonts w:ascii="Arial" w:hAnsi="Arial" w:cs="Arial"/>
          <w:color w:val="000000"/>
          <w:sz w:val="16"/>
          <w:szCs w:val="16"/>
          <w:lang w:val="de-AT"/>
        </w:rPr>
        <w:t>Plan</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smanjenja</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koli</w:t>
      </w:r>
      <w:r w:rsidRPr="00E45C05">
        <w:rPr>
          <w:rFonts w:ascii="Arial" w:hAnsi="Arial" w:cs="Arial"/>
          <w:color w:val="000000"/>
          <w:sz w:val="16"/>
          <w:szCs w:val="16"/>
          <w:lang w:val="hr-HR"/>
        </w:rPr>
        <w:t>č</w:t>
      </w:r>
      <w:r w:rsidRPr="00E45C05">
        <w:rPr>
          <w:rFonts w:ascii="Arial" w:hAnsi="Arial" w:cs="Arial"/>
          <w:color w:val="000000"/>
          <w:sz w:val="16"/>
          <w:szCs w:val="16"/>
          <w:lang w:val="de-AT"/>
        </w:rPr>
        <w:t>ine</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otpada</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u</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Republici</w:t>
      </w:r>
      <w:r w:rsidRPr="00E45C05">
        <w:rPr>
          <w:rFonts w:ascii="Arial" w:hAnsi="Arial" w:cs="Arial"/>
          <w:color w:val="000000"/>
          <w:sz w:val="16"/>
          <w:szCs w:val="16"/>
          <w:lang w:val="hr-HR"/>
        </w:rPr>
        <w:t xml:space="preserve"> </w:t>
      </w:r>
      <w:r w:rsidRPr="00E45C05">
        <w:rPr>
          <w:rFonts w:ascii="Arial" w:hAnsi="Arial" w:cs="Arial"/>
          <w:color w:val="000000"/>
          <w:sz w:val="16"/>
          <w:szCs w:val="16"/>
          <w:lang w:val="de-AT"/>
        </w:rPr>
        <w:t>Hrvatskoj</w:t>
      </w:r>
    </w:p>
    <w:p w:rsidR="0065326F" w:rsidRPr="00E45C05" w:rsidRDefault="00D62DF4" w:rsidP="0065326F">
      <w:pPr>
        <w:spacing w:line="360" w:lineRule="auto"/>
        <w:rPr>
          <w:rFonts w:ascii="Arial" w:hAnsi="Arial" w:cs="Arial"/>
          <w:color w:val="000000"/>
          <w:lang w:val="hr-HR"/>
        </w:rPr>
      </w:pPr>
      <w:r>
        <w:rPr>
          <w:rFonts w:ascii="Arial" w:hAnsi="Arial" w:cs="Arial"/>
          <w:noProof/>
          <w:color w:val="000000"/>
          <w:lang w:val="hr-HR" w:eastAsia="hr-HR"/>
        </w:rPr>
        <w:drawing>
          <wp:inline distT="0" distB="0" distL="0" distR="0">
            <wp:extent cx="5094605" cy="2149475"/>
            <wp:effectExtent l="0" t="0" r="0" b="31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4605" cy="2149475"/>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lastRenderedPageBreak/>
        <w:t>Izvor: Plan gospodarenja otpadom Republike Hrvatske 2015.-2021.</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t xml:space="preserve">5. Smanjenje količina biorazgradivog komunalnog otpada koji se odlaže na odlagalištima otpada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Najve</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koli</w:t>
      </w:r>
      <w:r w:rsidRPr="00E45C05">
        <w:rPr>
          <w:rFonts w:ascii="Arial" w:hAnsi="Arial" w:cs="Arial"/>
          <w:color w:val="000000"/>
          <w:lang w:val="hr-HR"/>
        </w:rPr>
        <w:t>č</w:t>
      </w:r>
      <w:r w:rsidRPr="00E45C05">
        <w:rPr>
          <w:rFonts w:ascii="Arial" w:hAnsi="Arial" w:cs="Arial"/>
          <w:color w:val="000000"/>
        </w:rPr>
        <w:t>ina</w:t>
      </w:r>
      <w:r w:rsidRPr="00E45C05">
        <w:rPr>
          <w:rFonts w:ascii="Arial" w:hAnsi="Arial" w:cs="Arial"/>
          <w:color w:val="000000"/>
          <w:lang w:val="hr-HR"/>
        </w:rPr>
        <w:t xml:space="preserve"> </w:t>
      </w:r>
      <w:r w:rsidRPr="00E45C05">
        <w:rPr>
          <w:rFonts w:ascii="Arial" w:hAnsi="Arial" w:cs="Arial"/>
          <w:color w:val="000000"/>
        </w:rPr>
        <w:t>biorazgradivog</w:t>
      </w:r>
      <w:r w:rsidRPr="00E45C05">
        <w:rPr>
          <w:rFonts w:ascii="Arial" w:hAnsi="Arial" w:cs="Arial"/>
          <w:color w:val="000000"/>
          <w:lang w:val="hr-HR"/>
        </w:rPr>
        <w:t xml:space="preserve"> </w:t>
      </w:r>
      <w:r w:rsidRPr="00E45C05">
        <w:rPr>
          <w:rFonts w:ascii="Arial" w:hAnsi="Arial" w:cs="Arial"/>
          <w:color w:val="000000"/>
        </w:rPr>
        <w:t>komunalnog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godi</w:t>
      </w:r>
      <w:r w:rsidRPr="00E45C05">
        <w:rPr>
          <w:rFonts w:ascii="Arial" w:hAnsi="Arial" w:cs="Arial"/>
          <w:color w:val="000000"/>
          <w:lang w:val="hr-HR"/>
        </w:rPr>
        <w:t>š</w:t>
      </w:r>
      <w:r w:rsidRPr="00E45C05">
        <w:rPr>
          <w:rFonts w:ascii="Arial" w:hAnsi="Arial" w:cs="Arial"/>
          <w:color w:val="000000"/>
        </w:rPr>
        <w:t>nje</w:t>
      </w:r>
      <w:r w:rsidRPr="00E45C05">
        <w:rPr>
          <w:rFonts w:ascii="Arial" w:hAnsi="Arial" w:cs="Arial"/>
          <w:color w:val="000000"/>
          <w:lang w:val="hr-HR"/>
        </w:rPr>
        <w:t xml:space="preserve"> </w:t>
      </w:r>
      <w:r w:rsidRPr="00E45C05">
        <w:rPr>
          <w:rFonts w:ascii="Arial" w:hAnsi="Arial" w:cs="Arial"/>
          <w:color w:val="000000"/>
        </w:rPr>
        <w:t>smije</w:t>
      </w:r>
      <w:r w:rsidRPr="00E45C05">
        <w:rPr>
          <w:rFonts w:ascii="Arial" w:hAnsi="Arial" w:cs="Arial"/>
          <w:color w:val="000000"/>
          <w:lang w:val="hr-HR"/>
        </w:rPr>
        <w:t xml:space="preserve"> </w:t>
      </w:r>
      <w:r w:rsidRPr="00E45C05">
        <w:rPr>
          <w:rFonts w:ascii="Arial" w:hAnsi="Arial" w:cs="Arial"/>
          <w:color w:val="000000"/>
        </w:rPr>
        <w:t>odlagati</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odlagali</w:t>
      </w:r>
      <w:r w:rsidRPr="00E45C05">
        <w:rPr>
          <w:rFonts w:ascii="Arial" w:hAnsi="Arial" w:cs="Arial"/>
          <w:color w:val="000000"/>
          <w:lang w:val="hr-HR"/>
        </w:rPr>
        <w:t>š</w:t>
      </w:r>
      <w:r w:rsidRPr="00E45C05">
        <w:rPr>
          <w:rFonts w:ascii="Arial" w:hAnsi="Arial" w:cs="Arial"/>
          <w:color w:val="000000"/>
        </w:rPr>
        <w:t>tima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RH</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odnosu</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masu</w:t>
      </w:r>
      <w:r w:rsidRPr="00E45C05">
        <w:rPr>
          <w:rFonts w:ascii="Arial" w:hAnsi="Arial" w:cs="Arial"/>
          <w:color w:val="000000"/>
          <w:lang w:val="hr-HR"/>
        </w:rPr>
        <w:t xml:space="preserve"> </w:t>
      </w:r>
      <w:r w:rsidRPr="00E45C05">
        <w:rPr>
          <w:rFonts w:ascii="Arial" w:hAnsi="Arial" w:cs="Arial"/>
          <w:color w:val="000000"/>
        </w:rPr>
        <w:t>biorazgradivog</w:t>
      </w:r>
      <w:r w:rsidRPr="00E45C05">
        <w:rPr>
          <w:rFonts w:ascii="Arial" w:hAnsi="Arial" w:cs="Arial"/>
          <w:color w:val="000000"/>
          <w:lang w:val="hr-HR"/>
        </w:rPr>
        <w:t xml:space="preserve"> </w:t>
      </w:r>
      <w:r w:rsidRPr="00E45C05">
        <w:rPr>
          <w:rFonts w:ascii="Arial" w:hAnsi="Arial" w:cs="Arial"/>
          <w:color w:val="000000"/>
        </w:rPr>
        <w:t>komunalnog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proizvedenog</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1997. </w:t>
      </w:r>
      <w:proofErr w:type="gramStart"/>
      <w:r w:rsidRPr="00E45C05">
        <w:rPr>
          <w:rFonts w:ascii="Arial" w:hAnsi="Arial" w:cs="Arial"/>
          <w:color w:val="000000"/>
        </w:rPr>
        <w:t>godini</w:t>
      </w:r>
      <w:proofErr w:type="gramEnd"/>
      <w:r w:rsidRPr="00E45C05">
        <w:rPr>
          <w:rFonts w:ascii="Arial" w:hAnsi="Arial" w:cs="Arial"/>
          <w:color w:val="000000"/>
          <w:lang w:val="hr-HR"/>
        </w:rPr>
        <w:t xml:space="preserve"> </w:t>
      </w:r>
      <w:r w:rsidRPr="00E45C05">
        <w:rPr>
          <w:rFonts w:ascii="Arial" w:hAnsi="Arial" w:cs="Arial"/>
          <w:color w:val="000000"/>
        </w:rPr>
        <w:t>do</w:t>
      </w:r>
      <w:r w:rsidRPr="00E45C05">
        <w:rPr>
          <w:rFonts w:ascii="Arial" w:hAnsi="Arial" w:cs="Arial"/>
          <w:color w:val="000000"/>
          <w:lang w:val="hr-HR"/>
        </w:rPr>
        <w:t xml:space="preserve"> </w:t>
      </w:r>
      <w:r w:rsidRPr="00E45C05">
        <w:rPr>
          <w:rFonts w:ascii="Arial" w:hAnsi="Arial" w:cs="Arial"/>
          <w:color w:val="000000"/>
        </w:rPr>
        <w:t>kraja</w:t>
      </w:r>
      <w:r w:rsidRPr="00E45C05">
        <w:rPr>
          <w:rFonts w:ascii="Arial" w:hAnsi="Arial" w:cs="Arial"/>
          <w:color w:val="000000"/>
          <w:lang w:val="hr-HR"/>
        </w:rPr>
        <w:t xml:space="preserve"> 2020. </w:t>
      </w:r>
      <w:proofErr w:type="gramStart"/>
      <w:r w:rsidRPr="00E45C05">
        <w:rPr>
          <w:rFonts w:ascii="Arial" w:hAnsi="Arial" w:cs="Arial"/>
          <w:color w:val="000000"/>
        </w:rPr>
        <w:t>godine</w:t>
      </w:r>
      <w:proofErr w:type="gramEnd"/>
      <w:r w:rsidRPr="00E45C05">
        <w:rPr>
          <w:rFonts w:ascii="Arial" w:hAnsi="Arial" w:cs="Arial"/>
          <w:color w:val="000000"/>
          <w:lang w:val="hr-HR"/>
        </w:rPr>
        <w:t xml:space="preserve"> </w:t>
      </w:r>
      <w:r w:rsidRPr="00E45C05">
        <w:rPr>
          <w:rFonts w:ascii="Arial" w:hAnsi="Arial" w:cs="Arial"/>
          <w:color w:val="000000"/>
        </w:rPr>
        <w:t>iznosi</w:t>
      </w:r>
      <w:r w:rsidRPr="00E45C05">
        <w:rPr>
          <w:rFonts w:ascii="Arial" w:hAnsi="Arial" w:cs="Arial"/>
          <w:color w:val="000000"/>
          <w:lang w:val="hr-HR"/>
        </w:rPr>
        <w:t>:</w:t>
      </w: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D62DF4" w:rsidP="0065326F">
      <w:pPr>
        <w:autoSpaceDE w:val="0"/>
        <w:autoSpaceDN w:val="0"/>
        <w:adjustRightInd w:val="0"/>
        <w:spacing w:line="360" w:lineRule="auto"/>
        <w:rPr>
          <w:rFonts w:ascii="Arial" w:hAnsi="Arial" w:cs="Arial"/>
          <w:color w:val="000000"/>
          <w:lang w:val="hr-HR" w:eastAsia="hr-HR"/>
        </w:rPr>
      </w:pPr>
      <w:r>
        <w:rPr>
          <w:rFonts w:ascii="Arial" w:hAnsi="Arial" w:cs="Arial"/>
          <w:noProof/>
          <w:color w:val="000000"/>
          <w:lang w:val="hr-HR" w:eastAsia="hr-HR"/>
        </w:rPr>
        <w:drawing>
          <wp:inline distT="0" distB="0" distL="0" distR="0">
            <wp:extent cx="5426710" cy="2054225"/>
            <wp:effectExtent l="0" t="0" r="2540" b="317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6710" cy="2054225"/>
                    </a:xfrm>
                    <a:prstGeom prst="rect">
                      <a:avLst/>
                    </a:prstGeom>
                    <a:noFill/>
                    <a:ln>
                      <a:noFill/>
                    </a:ln>
                  </pic:spPr>
                </pic:pic>
              </a:graphicData>
            </a:graphic>
          </wp:inline>
        </w:drawing>
      </w: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b/>
          <w:i/>
          <w:color w:val="000000"/>
          <w:lang w:val="hr-HR" w:eastAsia="hr-HR"/>
        </w:rPr>
      </w:pPr>
      <w:r w:rsidRPr="00E45C05">
        <w:rPr>
          <w:rFonts w:ascii="Arial" w:hAnsi="Arial" w:cs="Arial"/>
          <w:b/>
          <w:i/>
          <w:color w:val="000000"/>
          <w:lang w:val="hr-HR" w:eastAsia="hr-HR"/>
        </w:rPr>
        <w:t xml:space="preserve">6. Unaprjeđenje sustava gospodarenja opasnim otpadom </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Do</w:t>
      </w:r>
      <w:r w:rsidRPr="00E45C05">
        <w:rPr>
          <w:rFonts w:ascii="Arial" w:hAnsi="Arial" w:cs="Arial"/>
          <w:color w:val="000000"/>
          <w:lang w:val="hr-HR"/>
        </w:rPr>
        <w:t xml:space="preserve"> 2021. </w:t>
      </w:r>
      <w:proofErr w:type="gramStart"/>
      <w:r w:rsidRPr="00E45C05">
        <w:rPr>
          <w:rFonts w:ascii="Arial" w:hAnsi="Arial" w:cs="Arial"/>
          <w:color w:val="000000"/>
        </w:rPr>
        <w:t>godine</w:t>
      </w:r>
      <w:proofErr w:type="gramEnd"/>
      <w:r w:rsidRPr="00E45C05">
        <w:rPr>
          <w:rFonts w:ascii="Arial" w:hAnsi="Arial" w:cs="Arial"/>
          <w:color w:val="000000"/>
          <w:lang w:val="hr-HR"/>
        </w:rPr>
        <w:t xml:space="preserve"> </w:t>
      </w:r>
      <w:r w:rsidRPr="00E45C05">
        <w:rPr>
          <w:rFonts w:ascii="Arial" w:hAnsi="Arial" w:cs="Arial"/>
          <w:color w:val="000000"/>
        </w:rPr>
        <w:t>potrebno</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pove</w:t>
      </w:r>
      <w:r w:rsidRPr="00E45C05">
        <w:rPr>
          <w:rFonts w:ascii="Arial" w:hAnsi="Arial" w:cs="Arial"/>
          <w:color w:val="000000"/>
          <w:lang w:val="hr-HR"/>
        </w:rPr>
        <w:t>ć</w:t>
      </w:r>
      <w:r w:rsidRPr="00E45C05">
        <w:rPr>
          <w:rFonts w:ascii="Arial" w:hAnsi="Arial" w:cs="Arial"/>
          <w:color w:val="000000"/>
        </w:rPr>
        <w:t>ati</w:t>
      </w:r>
      <w:r w:rsidRPr="00E45C05">
        <w:rPr>
          <w:rFonts w:ascii="Arial" w:hAnsi="Arial" w:cs="Arial"/>
          <w:color w:val="000000"/>
          <w:lang w:val="hr-HR"/>
        </w:rPr>
        <w:t xml:space="preserve"> </w:t>
      </w:r>
      <w:r w:rsidRPr="00E45C05">
        <w:rPr>
          <w:rFonts w:ascii="Arial" w:hAnsi="Arial" w:cs="Arial"/>
          <w:color w:val="000000"/>
        </w:rPr>
        <w:t>koli</w:t>
      </w:r>
      <w:r w:rsidRPr="00E45C05">
        <w:rPr>
          <w:rFonts w:ascii="Arial" w:hAnsi="Arial" w:cs="Arial"/>
          <w:color w:val="000000"/>
          <w:lang w:val="hr-HR"/>
        </w:rPr>
        <w:t>č</w:t>
      </w:r>
      <w:r w:rsidRPr="00E45C05">
        <w:rPr>
          <w:rFonts w:ascii="Arial" w:hAnsi="Arial" w:cs="Arial"/>
          <w:color w:val="000000"/>
        </w:rPr>
        <w:t>inu</w:t>
      </w:r>
      <w:r w:rsidRPr="00E45C05">
        <w:rPr>
          <w:rFonts w:ascii="Arial" w:hAnsi="Arial" w:cs="Arial"/>
          <w:color w:val="000000"/>
          <w:lang w:val="hr-HR"/>
        </w:rPr>
        <w:t xml:space="preserve"> </w:t>
      </w:r>
      <w:r w:rsidRPr="00E45C05">
        <w:rPr>
          <w:rFonts w:ascii="Arial" w:hAnsi="Arial" w:cs="Arial"/>
          <w:color w:val="000000"/>
        </w:rPr>
        <w:t>sakupljenog</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obra</w:t>
      </w:r>
      <w:r w:rsidRPr="00E45C05">
        <w:rPr>
          <w:rFonts w:ascii="Arial" w:hAnsi="Arial" w:cs="Arial"/>
          <w:color w:val="000000"/>
          <w:lang w:val="hr-HR"/>
        </w:rPr>
        <w:t>đ</w:t>
      </w:r>
      <w:r w:rsidRPr="00E45C05">
        <w:rPr>
          <w:rFonts w:ascii="Arial" w:hAnsi="Arial" w:cs="Arial"/>
          <w:color w:val="000000"/>
        </w:rPr>
        <w:t>enog</w:t>
      </w:r>
      <w:r w:rsidRPr="00E45C05">
        <w:rPr>
          <w:rFonts w:ascii="Arial" w:hAnsi="Arial" w:cs="Arial"/>
          <w:color w:val="000000"/>
          <w:lang w:val="hr-HR"/>
        </w:rPr>
        <w:t xml:space="preserve"> </w:t>
      </w:r>
      <w:r w:rsidRPr="00E45C05">
        <w:rPr>
          <w:rFonts w:ascii="Arial" w:hAnsi="Arial" w:cs="Arial"/>
          <w:color w:val="000000"/>
        </w:rPr>
        <w:t>opasnog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40%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usporedbi</w:t>
      </w:r>
      <w:r w:rsidRPr="00E45C05">
        <w:rPr>
          <w:rFonts w:ascii="Arial" w:hAnsi="Arial" w:cs="Arial"/>
          <w:color w:val="000000"/>
          <w:lang w:val="hr-HR"/>
        </w:rPr>
        <w:t xml:space="preserve"> </w:t>
      </w:r>
      <w:r w:rsidRPr="00E45C05">
        <w:rPr>
          <w:rFonts w:ascii="Arial" w:hAnsi="Arial" w:cs="Arial"/>
          <w:color w:val="000000"/>
        </w:rPr>
        <w:t>sa</w:t>
      </w:r>
      <w:r w:rsidRPr="00E45C05">
        <w:rPr>
          <w:rFonts w:ascii="Arial" w:hAnsi="Arial" w:cs="Arial"/>
          <w:color w:val="000000"/>
          <w:lang w:val="hr-HR"/>
        </w:rPr>
        <w:t xml:space="preserve"> 2013. </w:t>
      </w:r>
      <w:proofErr w:type="gramStart"/>
      <w:r w:rsidRPr="00E45C05">
        <w:rPr>
          <w:rFonts w:ascii="Arial" w:hAnsi="Arial" w:cs="Arial"/>
          <w:color w:val="000000"/>
        </w:rPr>
        <w:t>godinom</w:t>
      </w:r>
      <w:proofErr w:type="gramEnd"/>
      <w:r w:rsidRPr="00E45C05">
        <w:rPr>
          <w:rFonts w:ascii="Arial" w:hAnsi="Arial" w:cs="Arial"/>
          <w:color w:val="000000"/>
          <w:lang w:val="hr-HR"/>
        </w:rPr>
        <w:t>.</w:t>
      </w:r>
    </w:p>
    <w:p w:rsidR="0065326F" w:rsidRPr="00E45C05" w:rsidRDefault="0065326F" w:rsidP="0065326F">
      <w:pPr>
        <w:jc w:val="both"/>
        <w:rPr>
          <w:rFonts w:ascii="Arial" w:hAnsi="Arial" w:cs="Arial"/>
          <w:color w:val="000000"/>
          <w:lang w:val="hr-HR"/>
        </w:rPr>
      </w:pPr>
    </w:p>
    <w:p w:rsidR="0065326F" w:rsidRPr="00E45C05" w:rsidRDefault="0065326F" w:rsidP="0065326F">
      <w:pPr>
        <w:rPr>
          <w:rFonts w:ascii="Arial" w:hAnsi="Arial" w:cs="Arial"/>
          <w:color w:val="000000"/>
          <w:lang w:val="hr-HR"/>
        </w:rPr>
      </w:pPr>
    </w:p>
    <w:p w:rsidR="0065326F" w:rsidRPr="00E45C05" w:rsidRDefault="0065326F" w:rsidP="0065326F">
      <w:pPr>
        <w:rPr>
          <w:rFonts w:ascii="Arial" w:hAnsi="Arial" w:cs="Arial"/>
          <w:color w:val="000000"/>
          <w:lang w:val="hr-HR"/>
        </w:rPr>
      </w:pPr>
    </w:p>
    <w:p w:rsidR="0065326F" w:rsidRPr="00E45C05" w:rsidRDefault="0065326F" w:rsidP="0065326F">
      <w:pPr>
        <w:keepNext/>
        <w:spacing w:before="240" w:after="60"/>
        <w:jc w:val="both"/>
        <w:outlineLvl w:val="1"/>
        <w:rPr>
          <w:rFonts w:ascii="Arial" w:hAnsi="Arial" w:cs="Arial"/>
          <w:b/>
          <w:bCs/>
          <w:iCs/>
          <w:color w:val="000000"/>
          <w:sz w:val="28"/>
          <w:szCs w:val="28"/>
          <w:lang w:val="hr-HR"/>
        </w:rPr>
      </w:pPr>
      <w:bookmarkStart w:id="19" w:name="_Toc488046297"/>
      <w:bookmarkStart w:id="20" w:name="_Toc488303220"/>
      <w:bookmarkStart w:id="21" w:name="_Toc488823184"/>
      <w:bookmarkStart w:id="22" w:name="_Toc437362889"/>
      <w:r w:rsidRPr="00E45C05">
        <w:rPr>
          <w:rFonts w:ascii="Arial" w:hAnsi="Arial" w:cs="Arial"/>
          <w:b/>
          <w:bCs/>
          <w:iCs/>
          <w:color w:val="000000"/>
          <w:sz w:val="28"/>
          <w:szCs w:val="28"/>
          <w:lang w:val="hr-HR"/>
        </w:rPr>
        <w:t>4.1.  Mjere gospodarenja otpadom na području Općine</w:t>
      </w:r>
      <w:bookmarkEnd w:id="19"/>
      <w:bookmarkEnd w:id="20"/>
      <w:bookmarkEnd w:id="21"/>
      <w:r w:rsidRPr="00E45C05">
        <w:rPr>
          <w:rFonts w:ascii="Cambria" w:hAnsi="Cambria"/>
          <w:b/>
          <w:bCs/>
          <w:i/>
          <w:iCs/>
          <w:color w:val="000000"/>
          <w:sz w:val="28"/>
          <w:szCs w:val="28"/>
          <w:lang w:val="hr-HR"/>
        </w:rPr>
        <w:t xml:space="preserve"> </w:t>
      </w:r>
    </w:p>
    <w:p w:rsidR="0065326F" w:rsidRPr="00E45C05" w:rsidRDefault="0065326F" w:rsidP="0065326F">
      <w:pPr>
        <w:rPr>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Sustav gospodarenja otpadom se mora odvijati kroz tri osnovne faze: izbjegavanje, vrednovanje i odlaganje.</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lastRenderedPageBreak/>
        <w:t>Smisao ovog sustava je smanjivati količine otpada koji se odlaže na odlagališta te izdvajati one kategorije otpada koje se mogu materijalno i energetski iskoristiti u granicama tehničkih mogućnosti te ekoloških i ekonomskih dobrobiti.</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Sustavom gospodarenja otpadom mora se ostvariti pozitivni učinak na okoliš, što je moguće postići samo odgovornim i razumnim postupanjem s proizvedenim otpadom, čime se može jamčiti društveni razvitak u skladu s očuvanjem prirodnih vrijednosti.</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Zbog toga je potrebno jasno definirati mjere, nositelje mjera, izvore financiranja i rokove za predviđene ciljeve:</w:t>
      </w:r>
    </w:p>
    <w:p w:rsidR="0065326F" w:rsidRPr="00E45C05" w:rsidRDefault="0065326F" w:rsidP="0065326F">
      <w:pPr>
        <w:spacing w:line="360" w:lineRule="auto"/>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r w:rsidRPr="00E45C05">
        <w:rPr>
          <w:rFonts w:ascii="Arial" w:hAnsi="Arial" w:cs="Arial"/>
          <w:color w:val="000000"/>
          <w:lang w:val="hr-HR"/>
        </w:rPr>
        <w:t>CILJ 1:</w:t>
      </w:r>
      <w:r w:rsidRPr="00E45C05">
        <w:rPr>
          <w:rFonts w:ascii="Arial" w:hAnsi="Arial" w:cs="Arial"/>
          <w:color w:val="000000"/>
          <w:lang w:val="hr-HR"/>
        </w:rPr>
        <w:tab/>
        <w:t xml:space="preserve">Provoditi izobrazno-informativne aktivnosti na području Općine </w:t>
      </w:r>
    </w:p>
    <w:p w:rsidR="0065326F" w:rsidRPr="00E45C05" w:rsidRDefault="0065326F" w:rsidP="00B4335E">
      <w:pPr>
        <w:spacing w:line="360" w:lineRule="auto"/>
        <w:jc w:val="both"/>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r w:rsidRPr="00E45C05">
        <w:rPr>
          <w:rFonts w:ascii="Arial" w:hAnsi="Arial" w:cs="Arial"/>
          <w:color w:val="000000"/>
          <w:lang w:val="hr-HR"/>
        </w:rPr>
        <w:t>CILJ 2:</w:t>
      </w:r>
      <w:r w:rsidRPr="00E45C05">
        <w:rPr>
          <w:rFonts w:ascii="Arial" w:hAnsi="Arial" w:cs="Arial"/>
          <w:color w:val="000000"/>
          <w:lang w:val="hr-HR"/>
        </w:rPr>
        <w:tab/>
        <w:t xml:space="preserve">Povećati količine odvojeno sakupljenog otpadnog papira, metala, plastike, stakla, tekstila i krupnog (glomaznog) komunalnog otpada te biootpada s područja Općine </w:t>
      </w:r>
    </w:p>
    <w:p w:rsidR="0065326F" w:rsidRPr="00E45C05" w:rsidRDefault="0065326F" w:rsidP="00B4335E">
      <w:pPr>
        <w:spacing w:line="360" w:lineRule="auto"/>
        <w:jc w:val="both"/>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r w:rsidRPr="00E45C05">
        <w:rPr>
          <w:rFonts w:ascii="Arial" w:hAnsi="Arial" w:cs="Arial"/>
          <w:color w:val="000000"/>
          <w:lang w:val="hr-HR"/>
        </w:rPr>
        <w:t>CILJ 3:</w:t>
      </w:r>
      <w:r w:rsidRPr="00E45C05">
        <w:rPr>
          <w:rFonts w:ascii="Arial" w:hAnsi="Arial" w:cs="Arial"/>
          <w:color w:val="000000"/>
          <w:lang w:val="hr-HR"/>
        </w:rPr>
        <w:tab/>
        <w:t xml:space="preserve">Izgraditi reciklažno dvorište na području Općine </w:t>
      </w:r>
    </w:p>
    <w:p w:rsidR="0065326F" w:rsidRPr="00E45C05" w:rsidRDefault="0065326F" w:rsidP="00B4335E">
      <w:pPr>
        <w:spacing w:line="360" w:lineRule="auto"/>
        <w:jc w:val="both"/>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r w:rsidRPr="00E45C05">
        <w:rPr>
          <w:rFonts w:ascii="Arial" w:hAnsi="Arial" w:cs="Arial"/>
          <w:color w:val="000000"/>
          <w:lang w:val="hr-HR"/>
        </w:rPr>
        <w:t>CILJ 4:</w:t>
      </w:r>
      <w:r w:rsidRPr="00E45C05">
        <w:rPr>
          <w:rFonts w:ascii="Arial" w:hAnsi="Arial" w:cs="Arial"/>
          <w:color w:val="000000"/>
          <w:lang w:val="hr-HR"/>
        </w:rPr>
        <w:tab/>
        <w:t>Ukloniti otpad odbačen u okoliš</w:t>
      </w:r>
    </w:p>
    <w:p w:rsidR="0065326F" w:rsidRPr="00E45C05" w:rsidRDefault="0065326F" w:rsidP="00B4335E">
      <w:pPr>
        <w:spacing w:line="360" w:lineRule="auto"/>
        <w:jc w:val="both"/>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p>
    <w:p w:rsidR="0065326F" w:rsidRPr="00E45C05" w:rsidRDefault="0065326F" w:rsidP="00B4335E">
      <w:pPr>
        <w:spacing w:line="360" w:lineRule="auto"/>
        <w:jc w:val="both"/>
        <w:rPr>
          <w:rFonts w:ascii="Arial" w:hAnsi="Arial" w:cs="Arial"/>
          <w:color w:val="000000"/>
          <w:lang w:val="hr-HR"/>
        </w:rPr>
      </w:pPr>
      <w:r w:rsidRPr="00E45C05">
        <w:rPr>
          <w:rFonts w:ascii="Arial" w:hAnsi="Arial" w:cs="Arial"/>
          <w:color w:val="000000"/>
          <w:lang w:val="hr-HR"/>
        </w:rPr>
        <w:t>CILJ 5:</w:t>
      </w:r>
      <w:r w:rsidRPr="00E45C05">
        <w:rPr>
          <w:rFonts w:ascii="Arial" w:hAnsi="Arial" w:cs="Arial"/>
          <w:color w:val="000000"/>
          <w:lang w:val="hr-HR"/>
        </w:rPr>
        <w:tab/>
        <w:t xml:space="preserve">Sprječavati odbacivanje otpada u okoliš i uklanjati tako odbačeni otpad u Općini </w:t>
      </w:r>
    </w:p>
    <w:p w:rsidR="0065326F" w:rsidRPr="00E45C05" w:rsidRDefault="0065326F" w:rsidP="00B4335E">
      <w:pPr>
        <w:spacing w:line="360" w:lineRule="auto"/>
        <w:jc w:val="both"/>
        <w:rPr>
          <w:rFonts w:ascii="Arial" w:hAnsi="Arial" w:cs="Arial"/>
          <w:color w:val="000000"/>
          <w:lang w:val="hr-HR"/>
        </w:rPr>
      </w:pPr>
    </w:p>
    <w:p w:rsidR="0065326F" w:rsidRDefault="0065326F" w:rsidP="0065326F">
      <w:pPr>
        <w:spacing w:line="360" w:lineRule="auto"/>
        <w:rPr>
          <w:rFonts w:ascii="Arial" w:hAnsi="Arial" w:cs="Arial"/>
          <w:color w:val="000000"/>
          <w:lang w:val="hr-HR"/>
        </w:rPr>
      </w:pPr>
    </w:p>
    <w:p w:rsidR="00B4335E" w:rsidRDefault="00B4335E" w:rsidP="0065326F">
      <w:pPr>
        <w:spacing w:line="360" w:lineRule="auto"/>
        <w:rPr>
          <w:rFonts w:ascii="Arial" w:hAnsi="Arial" w:cs="Arial"/>
          <w:color w:val="000000"/>
          <w:lang w:val="hr-HR"/>
        </w:rPr>
      </w:pPr>
    </w:p>
    <w:p w:rsidR="00B4335E" w:rsidRDefault="00B4335E" w:rsidP="0065326F">
      <w:pPr>
        <w:spacing w:line="360" w:lineRule="auto"/>
        <w:rPr>
          <w:rFonts w:ascii="Arial" w:hAnsi="Arial" w:cs="Arial"/>
          <w:color w:val="000000"/>
          <w:lang w:val="hr-HR"/>
        </w:rPr>
      </w:pPr>
    </w:p>
    <w:p w:rsidR="00B4335E" w:rsidRDefault="00B4335E" w:rsidP="0065326F">
      <w:pPr>
        <w:spacing w:line="360" w:lineRule="auto"/>
        <w:rPr>
          <w:rFonts w:ascii="Arial" w:hAnsi="Arial" w:cs="Arial"/>
          <w:color w:val="000000"/>
          <w:lang w:val="hr-HR"/>
        </w:rPr>
      </w:pPr>
    </w:p>
    <w:p w:rsidR="00B4335E" w:rsidRPr="00E45C05" w:rsidRDefault="00B4335E"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lastRenderedPageBreak/>
        <w:t>Opće mjere</w:t>
      </w:r>
    </w:p>
    <w:p w:rsidR="0065326F" w:rsidRPr="00E45C05" w:rsidRDefault="0065326F" w:rsidP="0065326F">
      <w:pPr>
        <w:spacing w:line="360" w:lineRule="auto"/>
        <w:rPr>
          <w:rFonts w:ascii="Arial" w:hAnsi="Arial" w:cs="Arial"/>
          <w:color w:val="000000"/>
          <w:lang w:val="hr-HR"/>
        </w:rPr>
      </w:pP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Općina je dužna, sukladno Zakonu o održivom gospodarenju otpadom (NN 94/13), osigurati uvjete i provedbu mjera gospodarenja otpadom, odnosno na svom području osigurati:</w:t>
      </w:r>
    </w:p>
    <w:p w:rsidR="0065326F" w:rsidRPr="00E45C05" w:rsidRDefault="0065326F" w:rsidP="00B9219E">
      <w:pPr>
        <w:spacing w:line="360" w:lineRule="auto"/>
        <w:jc w:val="both"/>
        <w:rPr>
          <w:rFonts w:ascii="Arial" w:hAnsi="Arial" w:cs="Arial"/>
          <w:color w:val="000000"/>
          <w:lang w:val="hr-HR"/>
        </w:rPr>
      </w:pP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Javnu uslugu prikupljanja miješanog komunalnog otpada i biorazgradivog komunalnog otpada.</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Odvojeno prikupljanje otpadnog papira, metala, stakla, plastike i tekstila te krupnog (glomaznog) komunalnog otpada.</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Sprječavanje odbacivanja otpada na način suprotan Zakonu o održivom gospodarenju otpadom (NN 94/13) te uklanjanje tako odbačenog otpada.</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Donošenje i provedbu Plana gospodarenja otpadom Općine i provedbu planova gospodarenja otpadom višeg reda.</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Provođenje izobrazno - informativnih aktivnosti na području Općine.</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Mogućnost provedbe akcija prikupljanja otpada.</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Javnost rada vezanog uz gospodarenje otpadom na području Općine.</w:t>
      </w:r>
    </w:p>
    <w:p w:rsidR="0065326F" w:rsidRPr="00E45C05" w:rsidRDefault="0065326F" w:rsidP="00B9219E">
      <w:pPr>
        <w:spacing w:line="360" w:lineRule="auto"/>
        <w:jc w:val="both"/>
        <w:rPr>
          <w:rFonts w:ascii="Arial" w:hAnsi="Arial" w:cs="Arial"/>
          <w:color w:val="000000"/>
          <w:lang w:val="hr-HR"/>
        </w:rPr>
      </w:pP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Kao preduvjet za provedbu mjera gospodarenja otpadom, je obvezana donijeti Plan gospodarenja otpadom, čiji postupak donošenja je definiran u članku 21. i 22. Zakona o održivom gospodarenju otpadom (NN 94/13).</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 xml:space="preserve"> </w:t>
      </w: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 xml:space="preserve">Plan gospodarenja otpadom Općine se izrađuje u obliku nacrta, odnosno prijedloga, koji ide na javnu raspravu, ne kraću od trideset dana te se daje na suglasnost upravnom tijelu </w:t>
      </w:r>
      <w:r w:rsidR="00DF61F7" w:rsidRPr="00E45C05">
        <w:rPr>
          <w:rFonts w:ascii="Arial" w:hAnsi="Arial" w:cs="Arial"/>
          <w:color w:val="000000"/>
          <w:lang w:val="hr-HR"/>
        </w:rPr>
        <w:t xml:space="preserve">Osječko-baranjske </w:t>
      </w:r>
      <w:r w:rsidRPr="00E45C05">
        <w:rPr>
          <w:rFonts w:ascii="Arial" w:hAnsi="Arial" w:cs="Arial"/>
          <w:color w:val="000000"/>
          <w:lang w:val="hr-HR"/>
        </w:rPr>
        <w:t>županije, nadležnom za poslove zaštite okoliša.</w:t>
      </w:r>
    </w:p>
    <w:p w:rsidR="0065326F" w:rsidRPr="00E45C05" w:rsidRDefault="0065326F" w:rsidP="00B9219E">
      <w:pPr>
        <w:spacing w:line="360" w:lineRule="auto"/>
        <w:jc w:val="both"/>
        <w:rPr>
          <w:rFonts w:ascii="Arial" w:hAnsi="Arial" w:cs="Arial"/>
          <w:color w:val="000000"/>
          <w:lang w:val="hr-HR"/>
        </w:rPr>
      </w:pPr>
    </w:p>
    <w:p w:rsidR="0065326F" w:rsidRPr="00E45C05" w:rsidRDefault="0065326F" w:rsidP="00B9219E">
      <w:pPr>
        <w:spacing w:line="360" w:lineRule="auto"/>
        <w:jc w:val="both"/>
        <w:rPr>
          <w:rFonts w:ascii="Arial" w:hAnsi="Arial" w:cs="Arial"/>
          <w:color w:val="000000"/>
          <w:lang w:val="hr-HR"/>
        </w:rPr>
      </w:pPr>
      <w:r w:rsidRPr="00E45C05">
        <w:rPr>
          <w:rFonts w:ascii="Arial" w:hAnsi="Arial" w:cs="Arial"/>
          <w:color w:val="000000"/>
          <w:lang w:val="hr-HR"/>
        </w:rPr>
        <w:t xml:space="preserve">Po proteku javne rasprave i ishođenju suglasnosti od strane nadležnog upravnog tijela, nacrt, odnosno prijedlog Plana gospodarenja otpadom Općine, donosi predstavničko tijelo jedinice lokalne samouprave, i to za razdoblje od šest godina, </w:t>
      </w:r>
      <w:r w:rsidRPr="00E45C05">
        <w:rPr>
          <w:rFonts w:ascii="Arial" w:hAnsi="Arial" w:cs="Arial"/>
          <w:color w:val="000000"/>
          <w:lang w:val="hr-HR"/>
        </w:rPr>
        <w:lastRenderedPageBreak/>
        <w:t>uz mogućnost izrada izmjena i dopuna, prema potrebi. Plan gospodarenja otpadom se objavljuje u službenom glasniku.</w:t>
      </w:r>
    </w:p>
    <w:p w:rsidR="0065326F" w:rsidRPr="00E45C05" w:rsidRDefault="0065326F" w:rsidP="0065326F">
      <w:pPr>
        <w:spacing w:line="360" w:lineRule="auto"/>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 xml:space="preserve">Općina je dužna pratiti provedbu donesenog Plana gospodarenja otpadom te dostavljati godišnje izvješće o njegovoj provedbi nadležnom tijelu </w:t>
      </w:r>
      <w:r w:rsidR="00DF61F7" w:rsidRPr="00E45C05">
        <w:rPr>
          <w:rFonts w:ascii="Arial" w:hAnsi="Arial" w:cs="Arial"/>
          <w:color w:val="000000"/>
          <w:lang w:val="hr-HR"/>
        </w:rPr>
        <w:t>Osječko-baranjske</w:t>
      </w:r>
      <w:r w:rsidRPr="00E45C05">
        <w:rPr>
          <w:rFonts w:ascii="Arial" w:hAnsi="Arial" w:cs="Arial"/>
          <w:color w:val="000000"/>
          <w:lang w:val="hr-HR"/>
        </w:rPr>
        <w:t xml:space="preserve"> županije, u roku do 31. ožujka tekuće godine za prethodnu kalendarsku godinu. Izvješće o provedbi Plana gospodarenja otpadom se objavljuje u službenom glasniku.</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4.1.1.</w:t>
      </w:r>
      <w:r w:rsidRPr="00E45C05">
        <w:rPr>
          <w:rFonts w:ascii="Arial" w:hAnsi="Arial" w:cs="Arial"/>
          <w:color w:val="000000"/>
          <w:lang w:val="hr-HR"/>
        </w:rPr>
        <w:tab/>
        <w:t>Komunalni otpad</w:t>
      </w:r>
    </w:p>
    <w:p w:rsidR="0065326F" w:rsidRPr="00E45C05" w:rsidRDefault="0065326F" w:rsidP="0065326F">
      <w:pPr>
        <w:spacing w:line="360" w:lineRule="auto"/>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Mjere vezane uz gospodarenje komunalnim otpadom su usmjerene, u prvom redu, na povećanje količina odvojeno sakupljenog komunalnog otpada i istovremeno smanjivanje količina komunalnog otpada, koje se odlažu na odlagalište otpada.</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Prema članku 24. Zakona o održivom gospodarenju otpadom (NN 94/13), potrebno je slijedeće:</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Smanjiti masu biorazgradivog komunalnog otpada, koji se godišnje smije odložiti na odlagališta u Republici Hrvatskoj, i to na način da se, do 31. prosinca 2020. godine, smije odložiti 35% biorazgradivog otpada u odnosu na masu biorazgradivog komunalnog otpada proizvedenog u 1997. godini.</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Prema Planu gospodarenja otpadom Republike Hrvatske za razdoblje 2017. - 2022. godine, potrebno je postići do 2022. godine, u odnosu na 2015. godinu, slijedeće:</w:t>
      </w:r>
    </w:p>
    <w:p w:rsidR="0065326F" w:rsidRPr="00E45C05" w:rsidRDefault="0065326F" w:rsidP="0065326F">
      <w:pPr>
        <w:spacing w:line="360" w:lineRule="auto"/>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Smanjiti ukupnu količinu proizvedenog komunalnog otpada za 5%.</w:t>
      </w: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Odvojeno prikupiti 60% mase proizvedenog komunalnog otpada (prvenstveno papira, stakla, metala, plastike, biootpada i drugog).</w:t>
      </w: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Odvojeno prikupiti 40% mase proizvedenog biootpada koji je sastavni dio komunalnog otpada.</w:t>
      </w: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Odložiti na odlagališta manje od 25% mase proizvedenog komunalnog otpada.</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Prema članku 55. Zakona o održivom gospodarenju otpadom (NN 94/13), potrebno je slijedeće:</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Do 1. siječnja 2020. godine, osigurati za ponovnu uporabu i recikliranje: papir, metal, plastiku i staklo iz komunalnog otpada, u minimalnom udjelu od 50% mase otpada.</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Radi utvrđivanja kvantitativnih ciljeva za Općinu, iz kojih proizlaze mjere gospodarenja otpadom, navedene postotne udjele je potrebno prikazati kao konkretne količine komunalnog otpada.</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Kvantitativni ciljevi prema članku 24. ZOGO (NN 94/13)</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Prema Planu gospodarenja otpadom Republike Hrvatske za razdoblje 2017. - 2022. godine, proizvodnja komunalnog otpada je, na području Republike Hrvatske, 1997. godine, iznosila oko 229,0 kg/stanovniku godišnje. Ukoliko navedenu količinu otpada razmotrimo kroz tadašnji broj stanovnika, možemo pretpostaviti da je u Općini, 1997. godine, proizvedeno oko 269,484 t komunalnog otpada, odnosno oko 60% današnjih vrijednosti.</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u w:val="single"/>
          <w:lang w:val="hr-HR"/>
        </w:rPr>
      </w:pPr>
      <w:r w:rsidRPr="00E45C05">
        <w:rPr>
          <w:rFonts w:ascii="Arial" w:hAnsi="Arial" w:cs="Arial"/>
          <w:color w:val="000000"/>
          <w:u w:val="single"/>
          <w:lang w:val="hr-HR"/>
        </w:rPr>
        <w:t>Kvantitativni ciljevi prema Planu gospodarenja otpadom Republike Hrvatske za razdoblje 2017. - 2022. godine</w:t>
      </w:r>
    </w:p>
    <w:p w:rsidR="0065326F" w:rsidRPr="00E45C05" w:rsidRDefault="0065326F" w:rsidP="00690286">
      <w:pPr>
        <w:spacing w:line="360" w:lineRule="auto"/>
        <w:jc w:val="both"/>
        <w:rPr>
          <w:rFonts w:ascii="Arial" w:hAnsi="Arial" w:cs="Arial"/>
          <w:color w:val="000000"/>
          <w:lang w:val="hr-HR"/>
        </w:rPr>
      </w:pPr>
    </w:p>
    <w:p w:rsidR="0065326F" w:rsidRPr="00E45C05" w:rsidRDefault="0065326F" w:rsidP="00690286">
      <w:pPr>
        <w:spacing w:line="360" w:lineRule="auto"/>
        <w:jc w:val="both"/>
        <w:rPr>
          <w:rFonts w:ascii="Arial" w:hAnsi="Arial" w:cs="Arial"/>
          <w:color w:val="000000"/>
          <w:lang w:val="hr-HR"/>
        </w:rPr>
      </w:pPr>
      <w:r w:rsidRPr="00E45C05">
        <w:rPr>
          <w:rFonts w:ascii="Arial" w:hAnsi="Arial" w:cs="Arial"/>
          <w:color w:val="000000"/>
          <w:lang w:val="hr-HR"/>
        </w:rPr>
        <w:t xml:space="preserve">Prema Izvješću o komunalnom otpadu za 2015. godinu, HAOP, studeni 2016. godine, u Općini, proizvedeno je 449,140 t komunalnog otpada. </w:t>
      </w:r>
    </w:p>
    <w:p w:rsidR="0065326F" w:rsidRPr="00E45C05" w:rsidRDefault="0065326F" w:rsidP="0065326F">
      <w:pPr>
        <w:spacing w:line="360" w:lineRule="auto"/>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lastRenderedPageBreak/>
        <w:t>Sukladno navedenom, mogu se utvrditi kvantitativni ciljevi prema Poglavlju 2. i Poglavlju 3.1. Plana gospodarenja otpadom Republike Hrvatske za razdoblje 2017. - 2022. godine, koji, do 2022. godine, iznose:</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Odvojeno prikupiti najmanje 60% mase proizvedenog komunalnog otpada</w:t>
      </w: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Odvojeno prikupiti najmanje 40% mase proizvedenog biootpada</w:t>
      </w: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 odlagališta odložiti manje od 25% mase proizvedenog komunalnog otpada</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4.1.2.</w:t>
      </w:r>
      <w:r w:rsidRPr="00E45C05">
        <w:rPr>
          <w:rFonts w:ascii="Arial" w:hAnsi="Arial" w:cs="Arial"/>
          <w:color w:val="000000"/>
          <w:lang w:val="hr-HR"/>
        </w:rPr>
        <w:tab/>
        <w:t>Opasni otpad</w:t>
      </w:r>
    </w:p>
    <w:p w:rsidR="0065326F" w:rsidRPr="00E45C05" w:rsidRDefault="0065326F" w:rsidP="0065326F">
      <w:pPr>
        <w:spacing w:line="360" w:lineRule="auto"/>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Opće mjere vezane uz gospodarenje opasnim otpadom, kao i kriteriji tehničke i ekonomske provedivosti, moraju biti propisani u Planu gospodarenja otpadom Republike Hrvatske (članak 17. ZOGO).</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Svaki proizvođač opasnog otpada koji proizvodi više od 200 kg opasnog otpada na određenoj lokaciji, dužan je izraditi plan gospodarenja opasnim otpadom za tu lokaciju (članak 48. ZOGO).</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Proizvođač opasnog otpada dužan je opasni otpad odvojeno sakupljati i skladištiti te ga, uz prateći list i deklaraciju o svojstvima otpada, odnosno izvješće o ispitivanju svojstava opasnog otpada, predati pravnoj ili fizičkoj ovlaštenoj osobi (članak 49. ZOGO).</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Opasni otpad se ne smije miješati s drugim kategorijama otpada, niti ga se smije razrjeđivati radi ublažavanja opasnih svojstava, što se ne primjenjuje na kućanstva (članak 107. ZOGO).</w:t>
      </w:r>
    </w:p>
    <w:p w:rsidR="0065326F" w:rsidRPr="00E45C05" w:rsidRDefault="0065326F" w:rsidP="00192034">
      <w:pPr>
        <w:spacing w:line="360" w:lineRule="auto"/>
        <w:jc w:val="both"/>
        <w:rPr>
          <w:rFonts w:ascii="Arial" w:hAnsi="Arial" w:cs="Arial"/>
          <w:color w:val="000000"/>
          <w:lang w:val="hr-HR"/>
        </w:rPr>
      </w:pPr>
    </w:p>
    <w:p w:rsidR="0065326F" w:rsidRPr="00E45C05" w:rsidRDefault="0065326F" w:rsidP="00192034">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opasnim otpadom te poticati stanovništvo na odvojeno sakupljanje svih kategorija opasnog otpada.</w:t>
      </w: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lastRenderedPageBreak/>
        <w:t>4.1.3.</w:t>
      </w:r>
      <w:r w:rsidRPr="00E45C05">
        <w:rPr>
          <w:rFonts w:ascii="Arial" w:hAnsi="Arial" w:cs="Arial"/>
          <w:color w:val="000000"/>
          <w:lang w:val="hr-HR"/>
        </w:rPr>
        <w:tab/>
        <w:t>Posebne kategorije otpada</w:t>
      </w:r>
    </w:p>
    <w:p w:rsidR="0065326F" w:rsidRPr="00E45C05" w:rsidRDefault="0065326F" w:rsidP="0065326F">
      <w:pPr>
        <w:spacing w:line="360" w:lineRule="auto"/>
        <w:rPr>
          <w:rFonts w:ascii="Arial" w:hAnsi="Arial" w:cs="Arial"/>
          <w:color w:val="000000"/>
          <w:lang w:val="hr-HR"/>
        </w:rPr>
      </w:pPr>
    </w:p>
    <w:p w:rsidR="0065326F" w:rsidRPr="00E45C05" w:rsidRDefault="0065326F" w:rsidP="00A300D9">
      <w:pPr>
        <w:spacing w:line="360" w:lineRule="auto"/>
        <w:jc w:val="both"/>
        <w:rPr>
          <w:rFonts w:ascii="Arial" w:hAnsi="Arial" w:cs="Arial"/>
          <w:color w:val="000000"/>
          <w:lang w:val="hr-HR"/>
        </w:rPr>
      </w:pPr>
      <w:r w:rsidRPr="00E45C05">
        <w:rPr>
          <w:rFonts w:ascii="Arial" w:hAnsi="Arial" w:cs="Arial"/>
          <w:color w:val="000000"/>
          <w:lang w:val="hr-HR"/>
        </w:rPr>
        <w:t>Općina je dužna, na svom području, sudjelovati u sustavima sakupljanja posebnih kategorija otpada (članak 28. ZOGO). Posebne kategorije otpada se moraju odvajati na mjestu nastanka, odvojeno sakupljati i skladištiti, u skladu sa zakonskom regulativom Republike Hrvatske (članak 54. ZOGO).</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Biootpad</w:t>
      </w:r>
    </w:p>
    <w:p w:rsidR="0065326F" w:rsidRPr="00E45C05" w:rsidRDefault="0065326F" w:rsidP="0065326F">
      <w:pPr>
        <w:spacing w:line="360" w:lineRule="auto"/>
        <w:rPr>
          <w:rFonts w:ascii="Arial" w:hAnsi="Arial" w:cs="Arial"/>
          <w:color w:val="000000"/>
          <w:lang w:val="hr-HR"/>
        </w:rPr>
      </w:pPr>
    </w:p>
    <w:p w:rsidR="0065326F" w:rsidRPr="00E45C05" w:rsidRDefault="0065326F" w:rsidP="00A300D9">
      <w:pPr>
        <w:spacing w:line="360" w:lineRule="auto"/>
        <w:jc w:val="both"/>
        <w:rPr>
          <w:rFonts w:ascii="Arial" w:hAnsi="Arial" w:cs="Arial"/>
          <w:color w:val="000000"/>
          <w:lang w:val="hr-HR"/>
        </w:rPr>
      </w:pPr>
      <w:r w:rsidRPr="00E45C05">
        <w:rPr>
          <w:rFonts w:ascii="Arial" w:hAnsi="Arial" w:cs="Arial"/>
          <w:color w:val="000000"/>
          <w:lang w:val="hr-HR"/>
        </w:rPr>
        <w:t>Općina je dužna osigurati odvojeno prikupljanje biootpada sa ciljem kompostiranja, digestije ili energetske oporabe (članak 56. ZOGO), radi ispunjenja ciljeva iz Plana gospodarenja otpadom Republike Hrvatske za razdoblje 2017. - 2022. godine, prema kojem se, do 2022. godine, na nacionalnoj razini, mora smanjiti količina proizvedenog komunalnog otpada za 5% u odnosu na ukupno proizvedenu količinu komunalnog otpada u 2015. godini te odvojeno prikupiti 40% mase proizvedenog biootpada iz komunalnog otpada.</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Otpadni tekstil i obuća</w:t>
      </w:r>
    </w:p>
    <w:p w:rsidR="0065326F" w:rsidRPr="00E45C05" w:rsidRDefault="0065326F" w:rsidP="0065326F">
      <w:pPr>
        <w:spacing w:line="360" w:lineRule="auto"/>
        <w:rPr>
          <w:rFonts w:ascii="Arial" w:hAnsi="Arial" w:cs="Arial"/>
          <w:color w:val="000000"/>
          <w:lang w:val="hr-HR"/>
        </w:rPr>
      </w:pPr>
    </w:p>
    <w:p w:rsidR="0065326F" w:rsidRPr="00E45C05" w:rsidRDefault="0065326F" w:rsidP="00A300D9">
      <w:pPr>
        <w:spacing w:line="360" w:lineRule="auto"/>
        <w:jc w:val="both"/>
        <w:rPr>
          <w:rFonts w:ascii="Arial" w:hAnsi="Arial" w:cs="Arial"/>
          <w:color w:val="000000"/>
          <w:lang w:val="hr-HR"/>
        </w:rPr>
      </w:pPr>
      <w:r w:rsidRPr="00E45C05">
        <w:rPr>
          <w:rFonts w:ascii="Arial" w:hAnsi="Arial" w:cs="Arial"/>
          <w:color w:val="000000"/>
          <w:lang w:val="hr-HR"/>
        </w:rPr>
        <w:t>Općina je dužna smanjiti količinu biorazgradivog otpada (u koji se ubraja i otpadni tekstil), koji će završiti na odlagalištima (članak 24. ZOGO).</w:t>
      </w:r>
    </w:p>
    <w:p w:rsidR="0065326F" w:rsidRPr="00E45C05" w:rsidRDefault="0065326F" w:rsidP="00A300D9">
      <w:pPr>
        <w:spacing w:line="360" w:lineRule="auto"/>
        <w:jc w:val="both"/>
        <w:rPr>
          <w:rFonts w:ascii="Arial" w:hAnsi="Arial" w:cs="Arial"/>
          <w:color w:val="000000"/>
          <w:lang w:val="hr-HR"/>
        </w:rPr>
      </w:pPr>
    </w:p>
    <w:p w:rsidR="0065326F" w:rsidRPr="00E45C05" w:rsidRDefault="0065326F" w:rsidP="00A300D9">
      <w:pPr>
        <w:spacing w:line="360" w:lineRule="auto"/>
        <w:jc w:val="both"/>
        <w:rPr>
          <w:rFonts w:ascii="Arial" w:hAnsi="Arial" w:cs="Arial"/>
          <w:color w:val="000000"/>
          <w:lang w:val="hr-HR"/>
        </w:rPr>
      </w:pPr>
      <w:r w:rsidRPr="00E45C05">
        <w:rPr>
          <w:rFonts w:ascii="Arial" w:hAnsi="Arial" w:cs="Arial"/>
          <w:color w:val="000000"/>
          <w:lang w:val="hr-HR"/>
        </w:rPr>
        <w:t>Postupanje s otpadnim tekstilom i obućom je definirano Pravilnikom o gospodarenju otpadnim tekstilom i otpadnom obućom (NN 99/15).</w:t>
      </w:r>
    </w:p>
    <w:p w:rsidR="0065326F" w:rsidRPr="00E45C05" w:rsidRDefault="0065326F" w:rsidP="00A300D9">
      <w:pPr>
        <w:spacing w:line="360" w:lineRule="auto"/>
        <w:jc w:val="both"/>
        <w:rPr>
          <w:rFonts w:ascii="Arial" w:hAnsi="Arial" w:cs="Arial"/>
          <w:color w:val="000000"/>
          <w:lang w:val="hr-HR"/>
        </w:rPr>
      </w:pPr>
    </w:p>
    <w:p w:rsidR="0065326F" w:rsidRPr="00E45C05" w:rsidRDefault="0065326F" w:rsidP="00A300D9">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otpadnim tekstilom i obućom te poticati stanovništvo na odvojeno sakupljanje otpadnog tekstila i obuće.</w:t>
      </w:r>
    </w:p>
    <w:p w:rsidR="00A300D9" w:rsidRDefault="00A300D9" w:rsidP="0065326F">
      <w:pPr>
        <w:spacing w:line="360" w:lineRule="auto"/>
        <w:rPr>
          <w:rFonts w:ascii="Arial" w:hAnsi="Arial" w:cs="Arial"/>
          <w:color w:val="000000"/>
          <w:u w:val="single"/>
          <w:lang w:val="hr-HR"/>
        </w:rPr>
      </w:pPr>
    </w:p>
    <w:p w:rsidR="00A300D9" w:rsidRDefault="00A300D9" w:rsidP="0065326F">
      <w:pPr>
        <w:spacing w:line="360" w:lineRule="auto"/>
        <w:rPr>
          <w:rFonts w:ascii="Arial" w:hAnsi="Arial" w:cs="Arial"/>
          <w:color w:val="000000"/>
          <w:u w:val="single"/>
          <w:lang w:val="hr-HR"/>
        </w:rPr>
      </w:pPr>
    </w:p>
    <w:p w:rsidR="00A300D9" w:rsidRDefault="00A300D9" w:rsidP="0065326F">
      <w:pPr>
        <w:spacing w:line="360" w:lineRule="auto"/>
        <w:rPr>
          <w:rFonts w:ascii="Arial" w:hAnsi="Arial" w:cs="Arial"/>
          <w:color w:val="000000"/>
          <w:u w:val="single"/>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lastRenderedPageBreak/>
        <w:t>Otpadna ambalaža</w:t>
      </w:r>
    </w:p>
    <w:p w:rsidR="0065326F" w:rsidRPr="00E45C05" w:rsidRDefault="0065326F" w:rsidP="0065326F">
      <w:pPr>
        <w:spacing w:line="360" w:lineRule="auto"/>
        <w:rPr>
          <w:rFonts w:ascii="Arial" w:hAnsi="Arial" w:cs="Arial"/>
          <w:color w:val="000000"/>
          <w:lang w:val="hr-HR"/>
        </w:rPr>
      </w:pPr>
    </w:p>
    <w:p w:rsidR="0065326F" w:rsidRPr="00E45C05" w:rsidRDefault="0065326F" w:rsidP="002F237B">
      <w:pPr>
        <w:spacing w:line="360" w:lineRule="auto"/>
        <w:jc w:val="both"/>
        <w:rPr>
          <w:rFonts w:ascii="Arial" w:hAnsi="Arial" w:cs="Arial"/>
          <w:color w:val="000000"/>
          <w:lang w:val="hr-HR"/>
        </w:rPr>
      </w:pPr>
      <w:r w:rsidRPr="00E45C05">
        <w:rPr>
          <w:rFonts w:ascii="Arial" w:hAnsi="Arial" w:cs="Arial"/>
          <w:color w:val="000000"/>
          <w:lang w:val="hr-HR"/>
        </w:rPr>
        <w:t>Postupanje s otpadnom ambalažom je definirano Pravilnikom o ambalaži i otpadnoj ambalaži (NN 85/15 i 78/16) i Uredbom o gospodarenju otpadom ambalažom (97/15).</w:t>
      </w:r>
    </w:p>
    <w:p w:rsidR="0065326F" w:rsidRPr="00E45C05" w:rsidRDefault="0065326F" w:rsidP="002F237B">
      <w:pPr>
        <w:spacing w:line="360" w:lineRule="auto"/>
        <w:jc w:val="both"/>
        <w:rPr>
          <w:rFonts w:ascii="Arial" w:hAnsi="Arial" w:cs="Arial"/>
          <w:color w:val="000000"/>
          <w:lang w:val="hr-HR"/>
        </w:rPr>
      </w:pPr>
      <w:r w:rsidRPr="00E45C05">
        <w:rPr>
          <w:rFonts w:ascii="Arial" w:hAnsi="Arial" w:cs="Arial"/>
          <w:color w:val="000000"/>
          <w:lang w:val="hr-HR"/>
        </w:rPr>
        <w:t xml:space="preserve"> </w:t>
      </w:r>
    </w:p>
    <w:p w:rsidR="0065326F" w:rsidRPr="00E45C05" w:rsidRDefault="0065326F" w:rsidP="002F237B">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ambalažnim otpadom te poticati stanovništvo na odvojeno sakupljanje ambalažnog otpada, kako bi se, na nacionalnoj razini, premašile minimalne stope recikliranja ambalažnih materijala, definirane u Planu gospodarenja otpadom Republike Hrvatske za razdoblje 2017. - 2022. godine, a koje, za staklo iznose 60%, za papir 60%, za metale 50%, za plastiku koja se reciklira natrag u plastiku 22,5% i za drvo 15% mase</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Otpadne gume</w:t>
      </w:r>
    </w:p>
    <w:p w:rsidR="0065326F" w:rsidRPr="00E45C05" w:rsidRDefault="0065326F" w:rsidP="0065326F">
      <w:pPr>
        <w:spacing w:line="360" w:lineRule="auto"/>
        <w:rPr>
          <w:rFonts w:ascii="Arial" w:hAnsi="Arial" w:cs="Arial"/>
          <w:color w:val="000000"/>
          <w:lang w:val="hr-HR"/>
        </w:rPr>
      </w:pPr>
    </w:p>
    <w:p w:rsidR="0065326F" w:rsidRPr="00E45C05" w:rsidRDefault="0065326F" w:rsidP="00F84888">
      <w:pPr>
        <w:spacing w:line="360" w:lineRule="auto"/>
        <w:jc w:val="both"/>
        <w:rPr>
          <w:rFonts w:ascii="Arial" w:hAnsi="Arial" w:cs="Arial"/>
          <w:color w:val="000000"/>
          <w:lang w:val="hr-HR"/>
        </w:rPr>
      </w:pPr>
      <w:r w:rsidRPr="00E45C05">
        <w:rPr>
          <w:rFonts w:ascii="Arial" w:hAnsi="Arial" w:cs="Arial"/>
          <w:color w:val="000000"/>
          <w:lang w:val="hr-HR"/>
        </w:rPr>
        <w:t>Postupanje s otpadnim gumama je definirano Pravilnikom o gospodarenju otpadnim gumama (NN 113/16).</w:t>
      </w:r>
    </w:p>
    <w:p w:rsidR="0065326F" w:rsidRPr="00E45C05" w:rsidRDefault="0065326F" w:rsidP="00F84888">
      <w:pPr>
        <w:spacing w:line="360" w:lineRule="auto"/>
        <w:jc w:val="both"/>
        <w:rPr>
          <w:rFonts w:ascii="Arial" w:hAnsi="Arial" w:cs="Arial"/>
          <w:color w:val="000000"/>
          <w:lang w:val="hr-HR"/>
        </w:rPr>
      </w:pPr>
    </w:p>
    <w:p w:rsidR="0065326F" w:rsidRPr="00E45C05" w:rsidRDefault="0065326F" w:rsidP="00F84888">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otpadnim gumama te poticati stanovništvo na daljnje odvojeno sakupljanje otpadnih guma, kako bi se zadržala visoka razina odvojeno sakupljenih guma, koje se, prema Planu gospodarenja otpadom Republike Hrvatske za razdoblje 2017. - 2022. godine, u udjelu od 76%, materijalno oporabljuju.</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Otpadna ulja</w:t>
      </w:r>
    </w:p>
    <w:p w:rsidR="0065326F" w:rsidRPr="00E45C05" w:rsidRDefault="0065326F" w:rsidP="0065326F">
      <w:pPr>
        <w:spacing w:line="360" w:lineRule="auto"/>
        <w:rPr>
          <w:rFonts w:ascii="Arial" w:hAnsi="Arial" w:cs="Arial"/>
          <w:color w:val="000000"/>
          <w:lang w:val="hr-HR"/>
        </w:rPr>
      </w:pPr>
    </w:p>
    <w:p w:rsidR="0065326F" w:rsidRPr="00E45C05" w:rsidRDefault="0065326F" w:rsidP="00C500F6">
      <w:pPr>
        <w:spacing w:line="360" w:lineRule="auto"/>
        <w:jc w:val="both"/>
        <w:rPr>
          <w:rFonts w:ascii="Arial" w:hAnsi="Arial" w:cs="Arial"/>
          <w:color w:val="000000"/>
          <w:lang w:val="hr-HR"/>
        </w:rPr>
      </w:pPr>
      <w:r w:rsidRPr="00E45C05">
        <w:rPr>
          <w:rFonts w:ascii="Arial" w:hAnsi="Arial" w:cs="Arial"/>
          <w:color w:val="000000"/>
          <w:lang w:val="hr-HR"/>
        </w:rPr>
        <w:t>Postupanje s otpadnim uljima je definirano Pravilnikom o gospodarenju otpadnim uljima (NN 124/06, 121/08, 31/09, 156/09, 91/11, 45/12 i 86/13).</w:t>
      </w:r>
    </w:p>
    <w:p w:rsidR="0065326F" w:rsidRPr="00E45C05" w:rsidRDefault="0065326F" w:rsidP="00C500F6">
      <w:pPr>
        <w:spacing w:line="360" w:lineRule="auto"/>
        <w:jc w:val="both"/>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lastRenderedPageBreak/>
        <w:t>Općina, kroz izobrazno - informativne aktivnosti, educirati stanovništvo kako se gospodari otpadnim uljima te poticati stanovništvo na odvojeno sakupljanje otpadnih ulja, kako bi se što više približili ciljevima iz Strategije gospodarenja otpadom Republike Hrvatske (NN 130/05), prema kojoj se, do 2010. godine, moralo oporabiti 90% (težinski) otpadnog ulja, što nije ostvareno.</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Otpadne baterije i akumulatori</w:t>
      </w:r>
    </w:p>
    <w:p w:rsidR="0065326F" w:rsidRPr="00E45C05" w:rsidRDefault="0065326F" w:rsidP="0065326F">
      <w:pPr>
        <w:spacing w:line="360" w:lineRule="auto"/>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t>Postupanje s otpadnim baterijama i akumulatorima je definirano Pravilnikom o baterijama i akumulatorima i otpadnim baterijama i akumulatorima (NN 111/15) i Uredbom o gospodarenju otpadnim baterijama i akumulatorima (NN 105/15).</w:t>
      </w:r>
    </w:p>
    <w:p w:rsidR="0065326F" w:rsidRPr="00E45C05" w:rsidRDefault="0065326F" w:rsidP="00496CE5">
      <w:pPr>
        <w:spacing w:line="360" w:lineRule="auto"/>
        <w:jc w:val="both"/>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otpadnim baterijama i akumulatorima te poticati stanovništvo na odvojeno sakupljanje otpadnih baterija i akumulatora, radi ispunjenja ciljeva iz navedenog Pravilnika, prema kojem se, do 2016. godine, moralo odvojeno sakupiti, sa ciljem oporabe, 45% otpadnih baterija i akumulatora.</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Otpadna vozila</w:t>
      </w:r>
    </w:p>
    <w:p w:rsidR="0065326F" w:rsidRPr="00E45C05" w:rsidRDefault="0065326F" w:rsidP="0065326F">
      <w:pPr>
        <w:spacing w:line="360" w:lineRule="auto"/>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t>Postupanje s otpadnim vozilima je definirano Uredbom o gospodarenju otpadnim vozilima (NN 112/15).</w:t>
      </w:r>
    </w:p>
    <w:p w:rsidR="0065326F" w:rsidRPr="00E45C05" w:rsidRDefault="0065326F" w:rsidP="00496CE5">
      <w:pPr>
        <w:spacing w:line="360" w:lineRule="auto"/>
        <w:jc w:val="both"/>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davati informacije vlasnicima vozila o načinu predaje vozila ovlaštenoj pravnoj ili fizičkoj osobi te načinu odjave vozila kod nadležnog tijela.</w:t>
      </w:r>
    </w:p>
    <w:p w:rsidR="0065326F" w:rsidRPr="00E45C05" w:rsidRDefault="0065326F" w:rsidP="00496CE5">
      <w:pPr>
        <w:spacing w:line="360" w:lineRule="auto"/>
        <w:jc w:val="both"/>
        <w:rPr>
          <w:rFonts w:ascii="Arial" w:hAnsi="Arial" w:cs="Arial"/>
          <w:color w:val="000000"/>
          <w:lang w:val="hr-HR"/>
        </w:rPr>
      </w:pPr>
    </w:p>
    <w:p w:rsidR="0065326F" w:rsidRPr="00E45C05" w:rsidRDefault="0065326F" w:rsidP="00496CE5">
      <w:pPr>
        <w:spacing w:line="360" w:lineRule="auto"/>
        <w:jc w:val="both"/>
        <w:rPr>
          <w:rFonts w:ascii="Arial" w:hAnsi="Arial" w:cs="Arial"/>
          <w:color w:val="000000"/>
          <w:lang w:val="hr-HR"/>
        </w:rPr>
      </w:pPr>
      <w:r w:rsidRPr="00E45C05">
        <w:rPr>
          <w:rFonts w:ascii="Arial" w:hAnsi="Arial" w:cs="Arial"/>
          <w:color w:val="000000"/>
          <w:lang w:val="hr-HR"/>
        </w:rPr>
        <w:t>Prema Planu gospodarenja otpadom Republike Hrvatske za razdoblje 2017. - 2022. godine, do 2015. godine, se, na nacionalnoj razini, oporabilo 95% otpadnih vozila.</w:t>
      </w:r>
    </w:p>
    <w:p w:rsidR="0065326F" w:rsidRPr="00E45C05" w:rsidRDefault="0065326F" w:rsidP="0065326F">
      <w:pPr>
        <w:spacing w:line="360" w:lineRule="auto"/>
        <w:rPr>
          <w:rFonts w:ascii="Arial" w:hAnsi="Arial" w:cs="Arial"/>
          <w:color w:val="000000"/>
          <w:u w:val="single"/>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lastRenderedPageBreak/>
        <w:t>Otpad koji sadrži azbest</w:t>
      </w:r>
    </w:p>
    <w:p w:rsidR="0065326F" w:rsidRPr="00E45C05" w:rsidRDefault="0065326F" w:rsidP="0065326F">
      <w:pPr>
        <w:spacing w:line="360" w:lineRule="auto"/>
        <w:rPr>
          <w:rFonts w:ascii="Arial" w:hAnsi="Arial" w:cs="Arial"/>
          <w:color w:val="000000"/>
          <w:lang w:val="hr-HR"/>
        </w:rPr>
      </w:pPr>
    </w:p>
    <w:p w:rsidR="0065326F" w:rsidRPr="00E45C05" w:rsidRDefault="0065326F" w:rsidP="00811FA0">
      <w:pPr>
        <w:spacing w:line="360" w:lineRule="auto"/>
        <w:jc w:val="both"/>
        <w:rPr>
          <w:rFonts w:ascii="Arial" w:hAnsi="Arial" w:cs="Arial"/>
          <w:color w:val="000000"/>
          <w:lang w:val="hr-HR"/>
        </w:rPr>
      </w:pPr>
      <w:r w:rsidRPr="00E45C05">
        <w:rPr>
          <w:rFonts w:ascii="Arial" w:hAnsi="Arial" w:cs="Arial"/>
          <w:color w:val="000000"/>
          <w:lang w:val="hr-HR"/>
        </w:rPr>
        <w:t>Zbrinjavanje otpada koji sadrži azbest, koji je nastao na području Republike Hrvatske, od posebnog je interesa za Republiku Hrvatsku (članak 59. ZOGO).</w:t>
      </w:r>
    </w:p>
    <w:p w:rsidR="0065326F" w:rsidRPr="00E45C05" w:rsidRDefault="0065326F" w:rsidP="00811FA0">
      <w:pPr>
        <w:spacing w:line="360" w:lineRule="auto"/>
        <w:jc w:val="both"/>
        <w:rPr>
          <w:rFonts w:ascii="Arial" w:hAnsi="Arial" w:cs="Arial"/>
          <w:color w:val="000000"/>
          <w:lang w:val="hr-HR"/>
        </w:rPr>
      </w:pPr>
    </w:p>
    <w:p w:rsidR="0065326F" w:rsidRPr="00E45C05" w:rsidRDefault="0065326F" w:rsidP="00811FA0">
      <w:pPr>
        <w:spacing w:line="360" w:lineRule="auto"/>
        <w:jc w:val="both"/>
        <w:rPr>
          <w:rFonts w:ascii="Arial" w:hAnsi="Arial" w:cs="Arial"/>
          <w:color w:val="000000"/>
          <w:lang w:val="hr-HR"/>
        </w:rPr>
      </w:pPr>
      <w:r w:rsidRPr="00E45C05">
        <w:rPr>
          <w:rFonts w:ascii="Arial" w:hAnsi="Arial" w:cs="Arial"/>
          <w:color w:val="000000"/>
          <w:lang w:val="hr-HR"/>
        </w:rPr>
        <w:t>Postupanje s otpadom koji sadrži azbest je definirano u navedenom članku ZOGO, Pravilniku o građevnom otpadu i otpadu koji sadrži azbest (NN 69/16) te Naputaku o postupanju s otpadom koji sadrži azbest (NN 89/08).</w:t>
      </w:r>
    </w:p>
    <w:p w:rsidR="0065326F" w:rsidRPr="00E45C05" w:rsidRDefault="0065326F" w:rsidP="00811FA0">
      <w:pPr>
        <w:spacing w:line="360" w:lineRule="auto"/>
        <w:jc w:val="both"/>
        <w:rPr>
          <w:rFonts w:ascii="Arial" w:hAnsi="Arial" w:cs="Arial"/>
          <w:color w:val="000000"/>
          <w:lang w:val="hr-HR"/>
        </w:rPr>
      </w:pPr>
    </w:p>
    <w:p w:rsidR="0065326F" w:rsidRPr="00E45C05" w:rsidRDefault="0065326F" w:rsidP="00811FA0">
      <w:pPr>
        <w:spacing w:line="360" w:lineRule="auto"/>
        <w:jc w:val="both"/>
        <w:rPr>
          <w:rFonts w:ascii="Arial" w:hAnsi="Arial" w:cs="Arial"/>
          <w:color w:val="000000"/>
          <w:lang w:val="hr-HR"/>
        </w:rPr>
      </w:pPr>
      <w:r w:rsidRPr="00E45C05">
        <w:rPr>
          <w:rFonts w:ascii="Arial" w:hAnsi="Arial" w:cs="Arial"/>
          <w:color w:val="000000"/>
          <w:lang w:val="hr-HR"/>
        </w:rPr>
        <w:t xml:space="preserve">Općina mora, kroz izobrazno - informativne aktivnosti, dati informacije posjednicima otpada koji sadrži azbest, o načinu predaje otpada koji sadrži azbest ovlaštenoj pravnoj ili fizičkoj osobi te načinu zbrinjavanja otpada koji sadrži azbest, unutar </w:t>
      </w:r>
      <w:r w:rsidR="00DF61F7" w:rsidRPr="00E45C05">
        <w:rPr>
          <w:rFonts w:ascii="Arial" w:hAnsi="Arial" w:cs="Arial"/>
          <w:color w:val="000000"/>
          <w:lang w:val="hr-HR"/>
        </w:rPr>
        <w:t xml:space="preserve">Osječko-baranjske </w:t>
      </w:r>
      <w:r w:rsidRPr="00E45C05">
        <w:rPr>
          <w:rFonts w:ascii="Arial" w:hAnsi="Arial" w:cs="Arial"/>
          <w:color w:val="000000"/>
          <w:lang w:val="hr-HR"/>
        </w:rPr>
        <w:t>županije.</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Medicinski otpad</w:t>
      </w:r>
    </w:p>
    <w:p w:rsidR="0065326F" w:rsidRPr="00E45C05" w:rsidRDefault="0065326F" w:rsidP="0065326F">
      <w:pPr>
        <w:spacing w:line="360" w:lineRule="auto"/>
        <w:rPr>
          <w:rFonts w:ascii="Arial" w:hAnsi="Arial" w:cs="Arial"/>
          <w:color w:val="000000"/>
          <w:lang w:val="hr-HR"/>
        </w:rPr>
      </w:pPr>
    </w:p>
    <w:p w:rsidR="0065326F" w:rsidRPr="00E45C05" w:rsidRDefault="0065326F" w:rsidP="00D42266">
      <w:pPr>
        <w:spacing w:line="360" w:lineRule="auto"/>
        <w:jc w:val="both"/>
        <w:rPr>
          <w:rFonts w:ascii="Arial" w:hAnsi="Arial" w:cs="Arial"/>
          <w:color w:val="000000"/>
          <w:lang w:val="hr-HR"/>
        </w:rPr>
      </w:pPr>
      <w:r w:rsidRPr="00E45C05">
        <w:rPr>
          <w:rFonts w:ascii="Arial" w:hAnsi="Arial" w:cs="Arial"/>
          <w:color w:val="000000"/>
          <w:lang w:val="hr-HR"/>
        </w:rPr>
        <w:t>Postupanje s medicinskim otpadom je definirano Pravilnikom o gospodarenju medicinskim otpadom (NN 50/15).</w:t>
      </w:r>
    </w:p>
    <w:p w:rsidR="0065326F" w:rsidRPr="00E45C05" w:rsidRDefault="0065326F" w:rsidP="00D42266">
      <w:pPr>
        <w:spacing w:line="360" w:lineRule="auto"/>
        <w:jc w:val="both"/>
        <w:rPr>
          <w:rFonts w:ascii="Arial" w:hAnsi="Arial" w:cs="Arial"/>
          <w:color w:val="000000"/>
          <w:lang w:val="hr-HR"/>
        </w:rPr>
      </w:pPr>
    </w:p>
    <w:p w:rsidR="0065326F" w:rsidRPr="00E45C05" w:rsidRDefault="0065326F" w:rsidP="00D42266">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dati informacije posjednicima medicinskog otpada o načinu predaje medicinskog otpada ovlaštenoj pravnoj ili fizičkoj osobi.</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Otpadni električni i elektronički uređaji i oprema</w:t>
      </w:r>
    </w:p>
    <w:p w:rsidR="0065326F" w:rsidRPr="00E45C05" w:rsidRDefault="0065326F" w:rsidP="0065326F">
      <w:pPr>
        <w:spacing w:line="360" w:lineRule="auto"/>
        <w:rPr>
          <w:rFonts w:ascii="Arial" w:hAnsi="Arial" w:cs="Arial"/>
          <w:color w:val="000000"/>
          <w:lang w:val="hr-HR"/>
        </w:rPr>
      </w:pPr>
    </w:p>
    <w:p w:rsidR="0065326F" w:rsidRPr="00E45C05" w:rsidRDefault="0065326F" w:rsidP="00D42266">
      <w:pPr>
        <w:spacing w:line="360" w:lineRule="auto"/>
        <w:jc w:val="both"/>
        <w:rPr>
          <w:rFonts w:ascii="Arial" w:hAnsi="Arial" w:cs="Arial"/>
          <w:color w:val="000000"/>
          <w:lang w:val="hr-HR"/>
        </w:rPr>
      </w:pPr>
      <w:r w:rsidRPr="00E45C05">
        <w:rPr>
          <w:rFonts w:ascii="Arial" w:hAnsi="Arial" w:cs="Arial"/>
          <w:color w:val="000000"/>
          <w:lang w:val="hr-HR"/>
        </w:rPr>
        <w:t>Postupanje s otpadnim električnim i elektroničkim uređajima i opremom je definirano Pravilnikom o gospodarenju otpadnom električnom i elektroničkom opremom (NN 42/14, 48/14, 107/14 i 139/14).</w:t>
      </w:r>
    </w:p>
    <w:p w:rsidR="0065326F" w:rsidRPr="00E45C05" w:rsidRDefault="0065326F" w:rsidP="00D42266">
      <w:pPr>
        <w:spacing w:line="360" w:lineRule="auto"/>
        <w:jc w:val="both"/>
        <w:rPr>
          <w:rFonts w:ascii="Arial" w:hAnsi="Arial" w:cs="Arial"/>
          <w:color w:val="000000"/>
          <w:lang w:val="hr-HR"/>
        </w:rPr>
      </w:pPr>
    </w:p>
    <w:p w:rsidR="0065326F" w:rsidRPr="00E45C05" w:rsidRDefault="0065326F" w:rsidP="00D42266">
      <w:pPr>
        <w:spacing w:line="360" w:lineRule="auto"/>
        <w:jc w:val="both"/>
        <w:rPr>
          <w:rFonts w:ascii="Arial" w:hAnsi="Arial" w:cs="Arial"/>
          <w:color w:val="000000"/>
          <w:lang w:val="hr-HR"/>
        </w:rPr>
      </w:pPr>
      <w:r w:rsidRPr="00E45C05">
        <w:rPr>
          <w:rFonts w:ascii="Arial" w:hAnsi="Arial" w:cs="Arial"/>
          <w:color w:val="000000"/>
          <w:lang w:val="hr-HR"/>
        </w:rPr>
        <w:t xml:space="preserve">Općina mora, kroz izobrazno - informativne aktivnosti, educirati stanovništvo kako se gospodari otpadnim električnim i elektroničkim uređajima i opremom te poticati </w:t>
      </w:r>
      <w:r w:rsidRPr="00E45C05">
        <w:rPr>
          <w:rFonts w:ascii="Arial" w:hAnsi="Arial" w:cs="Arial"/>
          <w:color w:val="000000"/>
          <w:lang w:val="hr-HR"/>
        </w:rPr>
        <w:lastRenderedPageBreak/>
        <w:t>stanovništvo na odvojeno sakupljanje otpadnih električnih i elektroničkih uređaja i opreme, kako bi se do 2019. godine, sukladno Planu gospodarenja otpadom Republike Hrvatske za razdoblje 2017. - 2022. godine, na nacionalnoj razini, prikupilo 65% ukupne mase stavljene na tržište.</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Građevni otpad</w:t>
      </w:r>
    </w:p>
    <w:p w:rsidR="0065326F" w:rsidRPr="00E45C05" w:rsidRDefault="0065326F" w:rsidP="0065326F">
      <w:pPr>
        <w:spacing w:line="360" w:lineRule="auto"/>
        <w:rPr>
          <w:rFonts w:ascii="Arial" w:hAnsi="Arial" w:cs="Arial"/>
          <w:color w:val="000000"/>
          <w:lang w:val="hr-HR"/>
        </w:rPr>
      </w:pPr>
    </w:p>
    <w:p w:rsidR="0065326F" w:rsidRPr="00E45C05" w:rsidRDefault="0065326F" w:rsidP="0063390E">
      <w:pPr>
        <w:spacing w:line="360" w:lineRule="auto"/>
        <w:jc w:val="both"/>
        <w:rPr>
          <w:rFonts w:ascii="Arial" w:hAnsi="Arial" w:cs="Arial"/>
          <w:color w:val="000000"/>
          <w:lang w:val="hr-HR"/>
        </w:rPr>
      </w:pPr>
      <w:r w:rsidRPr="00E45C05">
        <w:rPr>
          <w:rFonts w:ascii="Arial" w:hAnsi="Arial" w:cs="Arial"/>
          <w:color w:val="000000"/>
          <w:lang w:val="hr-HR"/>
        </w:rPr>
        <w:t>Postupanje s građevnim otpadom je definirano člankom 55. i 58. ZOGO, Pravilnikom o građevnom otpadu i otpadu koji sadrži azbest (NN 69/16) i Pravilnikom o gospodarenju otpadom, Dodatak III (NN 23/14, 51/14, 121/15 i 132/15).</w:t>
      </w:r>
    </w:p>
    <w:p w:rsidR="0065326F" w:rsidRPr="00E45C05" w:rsidRDefault="0065326F" w:rsidP="0063390E">
      <w:pPr>
        <w:spacing w:line="360" w:lineRule="auto"/>
        <w:jc w:val="both"/>
        <w:rPr>
          <w:rFonts w:ascii="Arial" w:hAnsi="Arial" w:cs="Arial"/>
          <w:color w:val="000000"/>
          <w:lang w:val="hr-HR"/>
        </w:rPr>
      </w:pPr>
    </w:p>
    <w:p w:rsidR="0065326F" w:rsidRPr="00E45C05" w:rsidRDefault="0065326F" w:rsidP="0063390E">
      <w:pPr>
        <w:spacing w:line="360" w:lineRule="auto"/>
        <w:jc w:val="both"/>
        <w:rPr>
          <w:rFonts w:ascii="Arial" w:hAnsi="Arial" w:cs="Arial"/>
          <w:color w:val="000000"/>
          <w:lang w:val="hr-HR"/>
        </w:rPr>
      </w:pPr>
      <w:r w:rsidRPr="00E45C05">
        <w:rPr>
          <w:rFonts w:ascii="Arial" w:hAnsi="Arial" w:cs="Arial"/>
          <w:color w:val="000000"/>
          <w:lang w:val="hr-HR"/>
        </w:rPr>
        <w:t>Općina mora, kroz izobrazno - informativne aktivnosti, educirati stanovništvo kako se gospodari građevnim otpadom te poticati stanovništvo na odvojeno sakupljanje miješanog i istovrsnog građevnog otpada, radi ispunjenja ciljeva iz Zakona o održivom gospodarenju otpadom (NN 94/13). Prema navedenim ciljevima, do 1. siječnja 2020. godine, Republika Hrvatska će, putem nadležnih tijela, osigurati pripremu za ponovnu uporabu, recikliranje i druge načine materijalne oporabe, uključujući postupke zatrpavanja i nasipavanja, u kojima se otpad koristi kao zamjena za druge materijale, neopasnog građevnog otpada, isključujući materijal iz prirode utvrđen ključnim brojem 17 05 04 - zemlja i kamenje, koji nisu navedeni pod 17 05 03, u minimalnom udjelu od 70% mase otpada.</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Otpadni mulj iz uređaja za pročišćavanje otpadnih voda</w:t>
      </w:r>
    </w:p>
    <w:p w:rsidR="0065326F" w:rsidRPr="00E45C05" w:rsidRDefault="0065326F" w:rsidP="0065326F">
      <w:pPr>
        <w:spacing w:line="360" w:lineRule="auto"/>
        <w:rPr>
          <w:rFonts w:ascii="Arial" w:hAnsi="Arial" w:cs="Arial"/>
          <w:color w:val="000000"/>
          <w:lang w:val="hr-HR"/>
        </w:rPr>
      </w:pPr>
    </w:p>
    <w:p w:rsidR="0065326F" w:rsidRPr="00E45C05" w:rsidRDefault="0065326F" w:rsidP="0063390E">
      <w:pPr>
        <w:spacing w:line="360" w:lineRule="auto"/>
        <w:jc w:val="both"/>
        <w:rPr>
          <w:rFonts w:ascii="Arial" w:hAnsi="Arial" w:cs="Arial"/>
          <w:color w:val="000000"/>
          <w:lang w:val="hr-HR"/>
        </w:rPr>
      </w:pPr>
      <w:r w:rsidRPr="00E45C05">
        <w:rPr>
          <w:rFonts w:ascii="Arial" w:hAnsi="Arial" w:cs="Arial"/>
          <w:color w:val="000000"/>
          <w:lang w:val="hr-HR"/>
        </w:rPr>
        <w:t>Otpadni mulj iz uređaja za pročišćavanje otpadnih voda, mora se zbrinjavati sukladno projektno - tehničkoj dokumentaciji prema kojoj je uređaj izveden.</w:t>
      </w:r>
    </w:p>
    <w:p w:rsidR="0065326F" w:rsidRPr="00E45C05" w:rsidRDefault="0065326F" w:rsidP="0063390E">
      <w:pPr>
        <w:spacing w:line="360" w:lineRule="auto"/>
        <w:jc w:val="both"/>
        <w:rPr>
          <w:rFonts w:ascii="Arial" w:hAnsi="Arial" w:cs="Arial"/>
          <w:color w:val="000000"/>
          <w:lang w:val="hr-HR"/>
        </w:rPr>
      </w:pPr>
    </w:p>
    <w:p w:rsidR="0065326F" w:rsidRPr="00E45C05" w:rsidRDefault="0065326F" w:rsidP="0063390E">
      <w:pPr>
        <w:spacing w:line="360" w:lineRule="auto"/>
        <w:jc w:val="both"/>
        <w:rPr>
          <w:rFonts w:ascii="Arial" w:hAnsi="Arial" w:cs="Arial"/>
          <w:color w:val="000000"/>
          <w:lang w:val="hr-HR"/>
        </w:rPr>
      </w:pPr>
      <w:r w:rsidRPr="00E45C05">
        <w:rPr>
          <w:rFonts w:ascii="Arial" w:hAnsi="Arial" w:cs="Arial"/>
          <w:color w:val="000000"/>
          <w:lang w:val="hr-HR"/>
        </w:rPr>
        <w:t xml:space="preserve">Ukoliko se otpadni mulj koristiti u poljoprivredi, korisnik se mora pridržavati odredbi iz Pravilnika o gospodarenju muljem iz uređaja za pročišćavanje otpadnih voda </w:t>
      </w:r>
      <w:r w:rsidRPr="00E45C05">
        <w:rPr>
          <w:rFonts w:ascii="Arial" w:hAnsi="Arial" w:cs="Arial"/>
          <w:color w:val="000000"/>
          <w:lang w:val="hr-HR"/>
        </w:rPr>
        <w:lastRenderedPageBreak/>
        <w:t>kada se mulj koristi u poljoprivredi (NN 38/08), prema kojima je dopuštena uporaba samo obrađenog i analiziranog mulja</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u w:val="single"/>
          <w:lang w:val="hr-HR"/>
        </w:rPr>
      </w:pPr>
      <w:r w:rsidRPr="00E45C05">
        <w:rPr>
          <w:rFonts w:ascii="Arial" w:hAnsi="Arial" w:cs="Arial"/>
          <w:color w:val="000000"/>
          <w:u w:val="single"/>
          <w:lang w:val="hr-HR"/>
        </w:rPr>
        <w:t>Otpadni poliklorirani bifenili i poliklorirani terfenili</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r w:rsidRPr="00E45C05">
        <w:rPr>
          <w:rFonts w:ascii="Arial" w:hAnsi="Arial" w:cs="Arial"/>
          <w:color w:val="000000"/>
          <w:lang w:val="hr-HR"/>
        </w:rPr>
        <w:t>Postupanje s PCB otpadom je definirano Pravilnikom o gospodarenju polikloriranim bifenilima i polikloriranim terfenilima (NN 103/14).</w:t>
      </w: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Pr="00E45C05" w:rsidRDefault="0065326F" w:rsidP="0065326F">
      <w:pPr>
        <w:spacing w:line="360" w:lineRule="auto"/>
        <w:rPr>
          <w:rFonts w:ascii="Arial" w:hAnsi="Arial" w:cs="Arial"/>
          <w:color w:val="000000"/>
          <w:lang w:val="hr-HR"/>
        </w:rPr>
      </w:pPr>
    </w:p>
    <w:p w:rsidR="0065326F" w:rsidRDefault="0065326F"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Default="00F10653" w:rsidP="0065326F">
      <w:pPr>
        <w:spacing w:line="360" w:lineRule="auto"/>
        <w:rPr>
          <w:rFonts w:ascii="Arial" w:hAnsi="Arial" w:cs="Arial"/>
          <w:color w:val="000000"/>
          <w:lang w:val="hr-HR"/>
        </w:rPr>
      </w:pPr>
    </w:p>
    <w:p w:rsidR="00F10653" w:rsidRPr="00E45C05" w:rsidRDefault="00F10653" w:rsidP="0065326F">
      <w:pPr>
        <w:spacing w:line="360" w:lineRule="auto"/>
        <w:rPr>
          <w:rFonts w:ascii="Arial" w:hAnsi="Arial" w:cs="Arial"/>
          <w:color w:val="000000"/>
          <w:lang w:val="hr-HR"/>
        </w:rPr>
      </w:pPr>
    </w:p>
    <w:p w:rsidR="0065326F" w:rsidRPr="00E45C05" w:rsidRDefault="0065326F" w:rsidP="0065326F">
      <w:pPr>
        <w:keepNext/>
        <w:spacing w:before="240" w:after="60"/>
        <w:jc w:val="both"/>
        <w:outlineLvl w:val="1"/>
        <w:rPr>
          <w:rFonts w:ascii="Arial" w:hAnsi="Arial" w:cs="Arial"/>
          <w:b/>
          <w:bCs/>
          <w:iCs/>
          <w:color w:val="000000"/>
          <w:sz w:val="28"/>
          <w:szCs w:val="28"/>
          <w:lang w:val="hr-HR"/>
        </w:rPr>
      </w:pPr>
      <w:bookmarkStart w:id="23" w:name="_Toc488046298"/>
      <w:bookmarkStart w:id="24" w:name="_Toc488303221"/>
      <w:bookmarkStart w:id="25" w:name="_Toc488823185"/>
      <w:r w:rsidRPr="00E45C05">
        <w:rPr>
          <w:rFonts w:ascii="Arial" w:hAnsi="Arial" w:cs="Arial"/>
          <w:b/>
          <w:bCs/>
          <w:iCs/>
          <w:color w:val="000000"/>
          <w:sz w:val="28"/>
          <w:szCs w:val="28"/>
          <w:lang w:val="hr-HR"/>
        </w:rPr>
        <w:lastRenderedPageBreak/>
        <w:t>4.2. Smjernice za uspostavu postupanja s gospodarskim otpadom</w:t>
      </w:r>
      <w:bookmarkEnd w:id="22"/>
      <w:bookmarkEnd w:id="23"/>
      <w:bookmarkEnd w:id="24"/>
      <w:bookmarkEnd w:id="25"/>
      <w:r w:rsidRPr="00E45C05">
        <w:rPr>
          <w:rFonts w:ascii="Arial" w:hAnsi="Arial" w:cs="Arial"/>
          <w:b/>
          <w:bCs/>
          <w:iCs/>
          <w:color w:val="000000"/>
          <w:sz w:val="28"/>
          <w:szCs w:val="28"/>
          <w:lang w:val="hr-HR"/>
        </w:rPr>
        <w:t xml:space="preserve"> </w:t>
      </w:r>
    </w:p>
    <w:p w:rsidR="0065326F" w:rsidRPr="00E45C05" w:rsidRDefault="0065326F" w:rsidP="0065326F">
      <w:pPr>
        <w:rPr>
          <w:color w:val="000000"/>
          <w:lang w:val="hr-HR"/>
        </w:rPr>
      </w:pPr>
    </w:p>
    <w:p w:rsidR="0065326F" w:rsidRPr="00E45C05" w:rsidRDefault="0065326F" w:rsidP="0065326F">
      <w:pPr>
        <w:jc w:val="both"/>
        <w:rPr>
          <w:rFonts w:ascii="Arial" w:hAnsi="Arial" w:cs="Arial"/>
          <w:color w:val="000000"/>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t>4.2.1. Komunalni otpad</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Sukladno</w:t>
      </w:r>
      <w:r w:rsidRPr="00E45C05">
        <w:rPr>
          <w:rFonts w:ascii="Arial" w:hAnsi="Arial" w:cs="Arial"/>
          <w:color w:val="000000"/>
          <w:lang w:val="hr-HR"/>
        </w:rPr>
        <w:t xml:space="preserve"> </w:t>
      </w:r>
      <w:r w:rsidRPr="00E45C05">
        <w:rPr>
          <w:rFonts w:ascii="Arial" w:hAnsi="Arial" w:cs="Arial"/>
          <w:color w:val="000000"/>
        </w:rPr>
        <w:t>Zakonu</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ivom</w:t>
      </w:r>
      <w:r w:rsidRPr="00E45C05">
        <w:rPr>
          <w:rFonts w:ascii="Arial" w:hAnsi="Arial" w:cs="Arial"/>
          <w:color w:val="000000"/>
          <w:lang w:val="hr-HR"/>
        </w:rPr>
        <w:t xml:space="preserve"> </w:t>
      </w:r>
      <w:r w:rsidRPr="00E45C05">
        <w:rPr>
          <w:rFonts w:ascii="Arial" w:hAnsi="Arial" w:cs="Arial"/>
          <w:color w:val="000000"/>
        </w:rPr>
        <w:t>gospodarenju</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uspostava</w:t>
      </w:r>
      <w:r w:rsidRPr="00E45C05">
        <w:rPr>
          <w:rFonts w:ascii="Arial" w:hAnsi="Arial" w:cs="Arial"/>
          <w:color w:val="000000"/>
          <w:lang w:val="hr-HR"/>
        </w:rPr>
        <w:t xml:space="preserve"> </w:t>
      </w:r>
      <w:r w:rsidRPr="00E45C05">
        <w:rPr>
          <w:rFonts w:ascii="Arial" w:hAnsi="Arial" w:cs="Arial"/>
          <w:color w:val="000000"/>
        </w:rPr>
        <w:t>javne</w:t>
      </w:r>
      <w:r w:rsidRPr="00E45C05">
        <w:rPr>
          <w:rFonts w:ascii="Arial" w:hAnsi="Arial" w:cs="Arial"/>
          <w:color w:val="000000"/>
          <w:lang w:val="hr-HR"/>
        </w:rPr>
        <w:t xml:space="preserve"> </w:t>
      </w:r>
      <w:r w:rsidRPr="00E45C05">
        <w:rPr>
          <w:rFonts w:ascii="Arial" w:hAnsi="Arial" w:cs="Arial"/>
          <w:color w:val="000000"/>
        </w:rPr>
        <w:t>usluge</w:t>
      </w:r>
      <w:r w:rsidRPr="00E45C05">
        <w:rPr>
          <w:rFonts w:ascii="Arial" w:hAnsi="Arial" w:cs="Arial"/>
          <w:color w:val="000000"/>
          <w:lang w:val="hr-HR"/>
        </w:rPr>
        <w:t xml:space="preserve"> </w:t>
      </w:r>
      <w:r w:rsidRPr="00E45C05">
        <w:rPr>
          <w:rFonts w:ascii="Arial" w:hAnsi="Arial" w:cs="Arial"/>
          <w:color w:val="000000"/>
        </w:rPr>
        <w:t>prikupljanja</w:t>
      </w:r>
      <w:r w:rsidRPr="00E45C05">
        <w:rPr>
          <w:rFonts w:ascii="Arial" w:hAnsi="Arial" w:cs="Arial"/>
          <w:color w:val="000000"/>
          <w:lang w:val="hr-HR"/>
        </w:rPr>
        <w:t xml:space="preserve"> </w:t>
      </w:r>
      <w:r w:rsidRPr="00E45C05">
        <w:rPr>
          <w:rFonts w:ascii="Arial" w:hAnsi="Arial" w:cs="Arial"/>
          <w:color w:val="000000"/>
        </w:rPr>
        <w:t>mije</w:t>
      </w:r>
      <w:r w:rsidRPr="00E45C05">
        <w:rPr>
          <w:rFonts w:ascii="Arial" w:hAnsi="Arial" w:cs="Arial"/>
          <w:color w:val="000000"/>
          <w:lang w:val="hr-HR"/>
        </w:rPr>
        <w:t>š</w:t>
      </w:r>
      <w:r w:rsidRPr="00E45C05">
        <w:rPr>
          <w:rFonts w:ascii="Arial" w:hAnsi="Arial" w:cs="Arial"/>
          <w:color w:val="000000"/>
        </w:rPr>
        <w:t>anog</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biorazgradivog</w:t>
      </w:r>
      <w:r w:rsidRPr="00E45C05">
        <w:rPr>
          <w:rFonts w:ascii="Arial" w:hAnsi="Arial" w:cs="Arial"/>
          <w:color w:val="000000"/>
          <w:lang w:val="hr-HR"/>
        </w:rPr>
        <w:t xml:space="preserve"> </w:t>
      </w:r>
      <w:r w:rsidRPr="00E45C05">
        <w:rPr>
          <w:rFonts w:ascii="Arial" w:hAnsi="Arial" w:cs="Arial"/>
          <w:color w:val="000000"/>
        </w:rPr>
        <w:t>komunalnog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nadle</w:t>
      </w:r>
      <w:r w:rsidRPr="00E45C05">
        <w:rPr>
          <w:rFonts w:ascii="Arial" w:hAnsi="Arial" w:cs="Arial"/>
          <w:color w:val="000000"/>
          <w:lang w:val="hr-HR"/>
        </w:rPr>
        <w:t>ž</w:t>
      </w:r>
      <w:r w:rsidRPr="00E45C05">
        <w:rPr>
          <w:rFonts w:ascii="Arial" w:hAnsi="Arial" w:cs="Arial"/>
          <w:color w:val="000000"/>
        </w:rPr>
        <w:t>nosti</w:t>
      </w:r>
      <w:r w:rsidRPr="00E45C05">
        <w:rPr>
          <w:rFonts w:ascii="Arial" w:hAnsi="Arial" w:cs="Arial"/>
          <w:color w:val="000000"/>
          <w:lang w:val="hr-HR"/>
        </w:rPr>
        <w:t xml:space="preserve"> </w:t>
      </w:r>
      <w:r w:rsidRPr="00E45C05">
        <w:rPr>
          <w:rFonts w:ascii="Arial" w:hAnsi="Arial" w:cs="Arial"/>
          <w:color w:val="000000"/>
        </w:rPr>
        <w:t>jedinica</w:t>
      </w:r>
      <w:r w:rsidRPr="00E45C05">
        <w:rPr>
          <w:rFonts w:ascii="Arial" w:hAnsi="Arial" w:cs="Arial"/>
          <w:color w:val="000000"/>
          <w:lang w:val="hr-HR"/>
        </w:rPr>
        <w:t xml:space="preserve"> </w:t>
      </w:r>
      <w:r w:rsidRPr="00E45C05">
        <w:rPr>
          <w:rFonts w:ascii="Arial" w:hAnsi="Arial" w:cs="Arial"/>
          <w:color w:val="000000"/>
        </w:rPr>
        <w:t>lokalne</w:t>
      </w:r>
      <w:r w:rsidRPr="00E45C05">
        <w:rPr>
          <w:rFonts w:ascii="Arial" w:hAnsi="Arial" w:cs="Arial"/>
          <w:color w:val="000000"/>
          <w:lang w:val="hr-HR"/>
        </w:rPr>
        <w:t xml:space="preserve"> </w:t>
      </w:r>
      <w:r w:rsidRPr="00E45C05">
        <w:rPr>
          <w:rFonts w:ascii="Arial" w:hAnsi="Arial" w:cs="Arial"/>
          <w:color w:val="000000"/>
        </w:rPr>
        <w:t>samouprave</w:t>
      </w:r>
      <w:r w:rsidRPr="00E45C05">
        <w:rPr>
          <w:rFonts w:ascii="Arial" w:hAnsi="Arial" w:cs="Arial"/>
          <w:color w:val="000000"/>
          <w:lang w:val="hr-HR"/>
        </w:rPr>
        <w:t xml:space="preserve">, </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potrebno</w:t>
      </w:r>
      <w:r w:rsidRPr="00E45C05">
        <w:rPr>
          <w:rFonts w:ascii="Arial" w:hAnsi="Arial" w:cs="Arial"/>
          <w:color w:val="000000"/>
          <w:lang w:val="hr-HR"/>
        </w:rPr>
        <w:t xml:space="preserve">  </w:t>
      </w:r>
      <w:r w:rsidRPr="00E45C05">
        <w:rPr>
          <w:rFonts w:ascii="Arial" w:hAnsi="Arial" w:cs="Arial"/>
          <w:color w:val="000000"/>
        </w:rPr>
        <w:t>uspostaviti</w:t>
      </w:r>
      <w:r w:rsidRPr="00E45C05">
        <w:rPr>
          <w:rFonts w:ascii="Arial" w:hAnsi="Arial" w:cs="Arial"/>
          <w:color w:val="000000"/>
          <w:lang w:val="hr-HR"/>
        </w:rPr>
        <w:t xml:space="preserve"> </w:t>
      </w:r>
      <w:r w:rsidRPr="00E45C05">
        <w:rPr>
          <w:rFonts w:ascii="Arial" w:hAnsi="Arial" w:cs="Arial"/>
          <w:color w:val="000000"/>
        </w:rPr>
        <w:t>odvojeno</w:t>
      </w:r>
      <w:r w:rsidRPr="00E45C05">
        <w:rPr>
          <w:rFonts w:ascii="Arial" w:hAnsi="Arial" w:cs="Arial"/>
          <w:color w:val="000000"/>
          <w:lang w:val="hr-HR"/>
        </w:rPr>
        <w:t xml:space="preserve"> </w:t>
      </w:r>
      <w:r w:rsidRPr="00E45C05">
        <w:rPr>
          <w:rFonts w:ascii="Arial" w:hAnsi="Arial" w:cs="Arial"/>
          <w:color w:val="000000"/>
        </w:rPr>
        <w:t>prikupljanje</w:t>
      </w:r>
      <w:r w:rsidRPr="00E45C05">
        <w:rPr>
          <w:rFonts w:ascii="Arial" w:hAnsi="Arial" w:cs="Arial"/>
          <w:color w:val="000000"/>
          <w:lang w:val="hr-HR"/>
        </w:rPr>
        <w:t xml:space="preserve"> </w:t>
      </w:r>
      <w:r w:rsidRPr="00E45C05">
        <w:rPr>
          <w:rFonts w:ascii="Arial" w:hAnsi="Arial" w:cs="Arial"/>
          <w:color w:val="000000"/>
        </w:rPr>
        <w:t>problemati</w:t>
      </w:r>
      <w:r w:rsidRPr="00E45C05">
        <w:rPr>
          <w:rFonts w:ascii="Arial" w:hAnsi="Arial" w:cs="Arial"/>
          <w:color w:val="000000"/>
          <w:lang w:val="hr-HR"/>
        </w:rPr>
        <w:t>č</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papira</w:t>
      </w:r>
      <w:r w:rsidRPr="00E45C05">
        <w:rPr>
          <w:rFonts w:ascii="Arial" w:hAnsi="Arial" w:cs="Arial"/>
          <w:color w:val="000000"/>
          <w:lang w:val="hr-HR"/>
        </w:rPr>
        <w:t xml:space="preserve">, </w:t>
      </w:r>
      <w:r w:rsidRPr="00E45C05">
        <w:rPr>
          <w:rFonts w:ascii="Arial" w:hAnsi="Arial" w:cs="Arial"/>
          <w:color w:val="000000"/>
        </w:rPr>
        <w:t>stakla</w:t>
      </w:r>
      <w:r w:rsidRPr="00E45C05">
        <w:rPr>
          <w:rFonts w:ascii="Arial" w:hAnsi="Arial" w:cs="Arial"/>
          <w:color w:val="000000"/>
          <w:lang w:val="hr-HR"/>
        </w:rPr>
        <w:t xml:space="preserve">, </w:t>
      </w:r>
      <w:r w:rsidRPr="00E45C05">
        <w:rPr>
          <w:rFonts w:ascii="Arial" w:hAnsi="Arial" w:cs="Arial"/>
          <w:color w:val="000000"/>
        </w:rPr>
        <w:t>plastike</w:t>
      </w:r>
      <w:r w:rsidRPr="00E45C05">
        <w:rPr>
          <w:rFonts w:ascii="Arial" w:hAnsi="Arial" w:cs="Arial"/>
          <w:color w:val="000000"/>
          <w:lang w:val="hr-HR"/>
        </w:rPr>
        <w:t xml:space="preserve">, </w:t>
      </w:r>
      <w:r w:rsidRPr="00E45C05">
        <w:rPr>
          <w:rFonts w:ascii="Arial" w:hAnsi="Arial" w:cs="Arial"/>
          <w:color w:val="000000"/>
        </w:rPr>
        <w:t>metala</w:t>
      </w:r>
      <w:r w:rsidRPr="00E45C05">
        <w:rPr>
          <w:rFonts w:ascii="Arial" w:hAnsi="Arial" w:cs="Arial"/>
          <w:color w:val="000000"/>
          <w:lang w:val="hr-HR"/>
        </w:rPr>
        <w:t xml:space="preserve">, </w:t>
      </w:r>
      <w:r w:rsidRPr="00E45C05">
        <w:rPr>
          <w:rFonts w:ascii="Arial" w:hAnsi="Arial" w:cs="Arial"/>
          <w:color w:val="000000"/>
        </w:rPr>
        <w:t>tekstila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glomaznog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obveznu</w:t>
      </w:r>
      <w:r w:rsidRPr="00E45C05">
        <w:rPr>
          <w:rFonts w:ascii="Arial" w:hAnsi="Arial" w:cs="Arial"/>
          <w:color w:val="000000"/>
          <w:lang w:val="hr-HR"/>
        </w:rPr>
        <w:t xml:space="preserve"> </w:t>
      </w:r>
      <w:r w:rsidRPr="00E45C05">
        <w:rPr>
          <w:rFonts w:ascii="Arial" w:hAnsi="Arial" w:cs="Arial"/>
          <w:color w:val="000000"/>
        </w:rPr>
        <w:t>oporabu</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smanjenje</w:t>
      </w:r>
      <w:r w:rsidRPr="00E45C05">
        <w:rPr>
          <w:rFonts w:ascii="Arial" w:hAnsi="Arial" w:cs="Arial"/>
          <w:color w:val="000000"/>
          <w:lang w:val="hr-HR"/>
        </w:rPr>
        <w:t xml:space="preserve"> </w:t>
      </w:r>
      <w:r w:rsidRPr="00E45C05">
        <w:rPr>
          <w:rFonts w:ascii="Arial" w:hAnsi="Arial" w:cs="Arial"/>
          <w:color w:val="000000"/>
        </w:rPr>
        <w:t>koli</w:t>
      </w:r>
      <w:r w:rsidRPr="00E45C05">
        <w:rPr>
          <w:rFonts w:ascii="Arial" w:hAnsi="Arial" w:cs="Arial"/>
          <w:color w:val="000000"/>
          <w:lang w:val="hr-HR"/>
        </w:rPr>
        <w:t>č</w:t>
      </w:r>
      <w:r w:rsidRPr="00E45C05">
        <w:rPr>
          <w:rFonts w:ascii="Arial" w:hAnsi="Arial" w:cs="Arial"/>
          <w:color w:val="000000"/>
        </w:rPr>
        <w:t>ina</w:t>
      </w:r>
      <w:r w:rsidRPr="00E45C05">
        <w:rPr>
          <w:rFonts w:ascii="Arial" w:hAnsi="Arial" w:cs="Arial"/>
          <w:color w:val="000000"/>
          <w:lang w:val="hr-HR"/>
        </w:rPr>
        <w:t xml:space="preserve"> </w:t>
      </w:r>
      <w:r w:rsidRPr="00E45C05">
        <w:rPr>
          <w:rFonts w:ascii="Arial" w:hAnsi="Arial" w:cs="Arial"/>
          <w:color w:val="000000"/>
        </w:rPr>
        <w:t>biorazgradivog</w:t>
      </w:r>
      <w:r w:rsidRPr="00E45C05">
        <w:rPr>
          <w:rFonts w:ascii="Arial" w:hAnsi="Arial" w:cs="Arial"/>
          <w:color w:val="000000"/>
          <w:lang w:val="hr-HR"/>
        </w:rPr>
        <w:t xml:space="preserve"> </w:t>
      </w:r>
      <w:r w:rsidRPr="00E45C05">
        <w:rPr>
          <w:rFonts w:ascii="Arial" w:hAnsi="Arial" w:cs="Arial"/>
          <w:color w:val="000000"/>
        </w:rPr>
        <w:t>komunalnog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odla</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odlagali</w:t>
      </w:r>
      <w:r w:rsidRPr="00E45C05">
        <w:rPr>
          <w:rFonts w:ascii="Arial" w:hAnsi="Arial" w:cs="Arial"/>
          <w:color w:val="000000"/>
          <w:lang w:val="hr-HR"/>
        </w:rPr>
        <w:t>š</w:t>
      </w:r>
      <w:r w:rsidRPr="00E45C05">
        <w:rPr>
          <w:rFonts w:ascii="Arial" w:hAnsi="Arial" w:cs="Arial"/>
          <w:color w:val="000000"/>
        </w:rPr>
        <w:t>ta</w:t>
      </w:r>
      <w:r w:rsidRPr="00E45C05">
        <w:rPr>
          <w:rFonts w:ascii="Arial" w:hAnsi="Arial" w:cs="Arial"/>
          <w:color w:val="000000"/>
          <w:lang w:val="hr-HR"/>
        </w:rPr>
        <w:t>.</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Shema 1.  Gospodarenja komunalnim otpadom</w:t>
      </w:r>
    </w:p>
    <w:p w:rsidR="0065326F" w:rsidRPr="00E45C05" w:rsidRDefault="00D62DF4" w:rsidP="0065326F">
      <w:pPr>
        <w:rPr>
          <w:rFonts w:ascii="Arial" w:hAnsi="Arial" w:cs="Arial"/>
          <w:b/>
          <w:color w:val="000000"/>
          <w:sz w:val="28"/>
          <w:szCs w:val="28"/>
          <w:lang w:val="hr-HR"/>
        </w:rPr>
      </w:pPr>
      <w:r>
        <w:rPr>
          <w:rFonts w:ascii="Arial" w:hAnsi="Arial" w:cs="Arial"/>
          <w:b/>
          <w:noProof/>
          <w:color w:val="000000"/>
          <w:sz w:val="28"/>
          <w:szCs w:val="28"/>
          <w:lang w:val="hr-HR" w:eastAsia="hr-HR"/>
        </w:rPr>
        <w:drawing>
          <wp:inline distT="0" distB="0" distL="0" distR="0">
            <wp:extent cx="5462905" cy="4714240"/>
            <wp:effectExtent l="0" t="0" r="444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2905" cy="4714240"/>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color w:val="000000"/>
          <w:sz w:val="16"/>
          <w:szCs w:val="16"/>
          <w:lang w:val="hr-HR"/>
        </w:rPr>
      </w:pPr>
    </w:p>
    <w:p w:rsidR="0065326F" w:rsidRPr="00E45C05" w:rsidRDefault="0065326F" w:rsidP="0065326F">
      <w:pPr>
        <w:rPr>
          <w:rFonts w:ascii="Arial" w:hAnsi="Arial" w:cs="Arial"/>
          <w:color w:val="000000"/>
          <w:sz w:val="16"/>
          <w:szCs w:val="16"/>
          <w:lang w:val="hr-HR"/>
        </w:rPr>
      </w:pPr>
    </w:p>
    <w:p w:rsidR="0065326F" w:rsidRPr="00E45C05" w:rsidRDefault="0065326F" w:rsidP="0065326F">
      <w:pPr>
        <w:autoSpaceDE w:val="0"/>
        <w:autoSpaceDN w:val="0"/>
        <w:adjustRightInd w:val="0"/>
        <w:spacing w:line="360" w:lineRule="auto"/>
        <w:jc w:val="both"/>
        <w:rPr>
          <w:rFonts w:ascii="Arial" w:hAnsi="Arial" w:cs="Arial"/>
          <w:i/>
          <w:color w:val="000000"/>
          <w:lang w:val="hr-HR" w:eastAsia="hr-HR"/>
        </w:rPr>
      </w:pPr>
      <w:r w:rsidRPr="00E45C05">
        <w:rPr>
          <w:rFonts w:ascii="Arial" w:hAnsi="Arial" w:cs="Arial"/>
          <w:i/>
          <w:iCs/>
          <w:color w:val="000000"/>
          <w:lang w:val="hr-HR" w:eastAsia="hr-HR"/>
        </w:rPr>
        <w:lastRenderedPageBreak/>
        <w:t xml:space="preserve">Skupljanje miješanog komunalnog otpada bez odvajanja korisnih vrsta otpada na mjestu nastanka </w:t>
      </w:r>
      <w:r w:rsidRPr="00E45C05">
        <w:rPr>
          <w:rFonts w:ascii="Arial" w:hAnsi="Arial" w:cs="Arial"/>
          <w:i/>
          <w:color w:val="000000"/>
          <w:lang w:val="hr-HR" w:eastAsia="hr-HR"/>
        </w:rPr>
        <w:t xml:space="preserve">odnosno „kućnom pragu“ primjenjuje se gdje nije moguće postaviti više spremnika za otpad na „kućnom pragu“ zbog prostornih ograničenja za smještaj spremnika, transportnih ograničenja i ekonomski neisplativog transporta. Putem spremnika na „kućnom pragu“ prikupljat će se miješani komunalni otpad te poticati kompostiranje na „kućnom pragu“. </w:t>
      </w:r>
    </w:p>
    <w:p w:rsidR="0065326F" w:rsidRPr="00E45C05" w:rsidRDefault="0065326F" w:rsidP="0065326F">
      <w:pPr>
        <w:spacing w:line="360" w:lineRule="auto"/>
        <w:jc w:val="both"/>
        <w:rPr>
          <w:rFonts w:ascii="Arial" w:hAnsi="Arial" w:cs="Arial"/>
          <w:i/>
          <w:color w:val="000000"/>
          <w:lang w:val="hr-HR" w:eastAsia="hr-HR"/>
        </w:rPr>
      </w:pPr>
      <w:r w:rsidRPr="00E45C05">
        <w:rPr>
          <w:rFonts w:ascii="Arial" w:hAnsi="Arial" w:cs="Arial"/>
          <w:i/>
          <w:iCs/>
          <w:color w:val="000000"/>
          <w:lang w:val="hr-HR" w:eastAsia="hr-HR"/>
        </w:rPr>
        <w:t xml:space="preserve">Sustav odvojenog sakupljanja dva ili više tokova komunalnog otpada putem spremnika na „kućnom </w:t>
      </w:r>
      <w:r w:rsidRPr="00E45C05">
        <w:rPr>
          <w:rFonts w:ascii="Arial" w:hAnsi="Arial" w:cs="Arial"/>
          <w:i/>
          <w:color w:val="000000"/>
          <w:lang w:val="hr-HR" w:eastAsia="hr-HR"/>
        </w:rPr>
        <w:t xml:space="preserve"> </w:t>
      </w:r>
      <w:r w:rsidRPr="00E45C05">
        <w:rPr>
          <w:rFonts w:ascii="Arial" w:hAnsi="Arial" w:cs="Arial"/>
          <w:i/>
          <w:iCs/>
          <w:color w:val="000000"/>
          <w:lang w:val="hr-HR" w:eastAsia="hr-HR"/>
        </w:rPr>
        <w:t xml:space="preserve">pragu“ </w:t>
      </w:r>
      <w:r w:rsidRPr="00E45C05">
        <w:rPr>
          <w:rFonts w:ascii="Arial" w:hAnsi="Arial" w:cs="Arial"/>
          <w:i/>
          <w:color w:val="000000"/>
          <w:lang w:val="hr-HR" w:eastAsia="hr-HR"/>
        </w:rPr>
        <w:t>primijenit će se gdje je moguće postaviti više spremnika na „kućnom pragu“, a tokovi otpada koji će se odvojeno prikupljati uvjetovani su mogućnošću prikupljanja, obrade i ekonomskom opravdanošću.</w:t>
      </w:r>
    </w:p>
    <w:p w:rsidR="0065326F" w:rsidRPr="00E45C05" w:rsidRDefault="0065326F" w:rsidP="0065326F">
      <w:pPr>
        <w:spacing w:line="360" w:lineRule="auto"/>
        <w:jc w:val="both"/>
        <w:rPr>
          <w:rFonts w:ascii="Arial" w:hAnsi="Arial" w:cs="Arial"/>
          <w:i/>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i/>
          <w:color w:val="000000"/>
          <w:lang w:val="hr-HR" w:eastAsia="hr-HR"/>
        </w:rPr>
      </w:pPr>
      <w:r w:rsidRPr="00E45C05">
        <w:rPr>
          <w:rFonts w:ascii="Arial" w:hAnsi="Arial" w:cs="Arial"/>
          <w:i/>
          <w:color w:val="000000"/>
          <w:lang w:val="hr-HR" w:eastAsia="hr-HR"/>
        </w:rPr>
        <w:t xml:space="preserve">Otpadni papir, plastika, staklo, metal, tekstil, biootpad i problematični otpad prikupljaju se i putem </w:t>
      </w:r>
      <w:r w:rsidRPr="00E45C05">
        <w:rPr>
          <w:rFonts w:ascii="Arial" w:hAnsi="Arial" w:cs="Arial"/>
          <w:i/>
          <w:iCs/>
          <w:color w:val="000000"/>
          <w:lang w:val="hr-HR" w:eastAsia="hr-HR"/>
        </w:rPr>
        <w:t xml:space="preserve">reciklažnog dvorišta </w:t>
      </w:r>
      <w:r w:rsidRPr="00E45C05">
        <w:rPr>
          <w:rFonts w:ascii="Arial" w:hAnsi="Arial" w:cs="Arial"/>
          <w:i/>
          <w:color w:val="000000"/>
          <w:lang w:val="hr-HR" w:eastAsia="hr-HR"/>
        </w:rPr>
        <w:t xml:space="preserve">odakle se predaju na daljnje postupanje ovlaštenoj osobi za obavljanje odgovarajuće djelatnosti gospodarenje otpadom ili centar u gospodarenje otpadom (biootpad). </w:t>
      </w:r>
    </w:p>
    <w:p w:rsidR="0065326F" w:rsidRPr="00E45C05" w:rsidRDefault="0065326F" w:rsidP="0065326F">
      <w:pPr>
        <w:autoSpaceDE w:val="0"/>
        <w:autoSpaceDN w:val="0"/>
        <w:adjustRightInd w:val="0"/>
        <w:spacing w:line="360" w:lineRule="auto"/>
        <w:jc w:val="both"/>
        <w:rPr>
          <w:rFonts w:ascii="Arial" w:hAnsi="Arial" w:cs="Arial"/>
          <w:i/>
          <w:color w:val="000000"/>
          <w:lang w:val="hr-HR" w:eastAsia="hr-HR"/>
        </w:rPr>
      </w:pPr>
      <w:r w:rsidRPr="00E45C05">
        <w:rPr>
          <w:rFonts w:ascii="Arial" w:hAnsi="Arial" w:cs="Arial"/>
          <w:i/>
          <w:iCs/>
          <w:color w:val="000000"/>
          <w:lang w:val="hr-HR" w:eastAsia="hr-HR"/>
        </w:rPr>
        <w:t xml:space="preserve">Glomazni otpad </w:t>
      </w:r>
      <w:r w:rsidRPr="00E45C05">
        <w:rPr>
          <w:rFonts w:ascii="Arial" w:hAnsi="Arial" w:cs="Arial"/>
          <w:i/>
          <w:color w:val="000000"/>
          <w:lang w:val="hr-HR" w:eastAsia="hr-HR"/>
        </w:rPr>
        <w:t xml:space="preserve">se sakuplja na „kućnom pragu“ i putem reciklažnih dvorišta odakle se dalje predaje na obradu u centar za gospodarenje otpadom. </w:t>
      </w:r>
    </w:p>
    <w:p w:rsidR="0065326F" w:rsidRPr="00E45C05" w:rsidRDefault="0065326F" w:rsidP="0065326F">
      <w:pPr>
        <w:autoSpaceDE w:val="0"/>
        <w:autoSpaceDN w:val="0"/>
        <w:adjustRightInd w:val="0"/>
        <w:spacing w:line="360" w:lineRule="auto"/>
        <w:jc w:val="both"/>
        <w:rPr>
          <w:rFonts w:ascii="Arial" w:hAnsi="Arial" w:cs="Arial"/>
          <w:i/>
          <w:color w:val="000000"/>
          <w:lang w:val="hr-HR" w:eastAsia="hr-HR"/>
        </w:rPr>
      </w:pPr>
      <w:r w:rsidRPr="00E45C05">
        <w:rPr>
          <w:rFonts w:ascii="Arial" w:hAnsi="Arial" w:cs="Arial"/>
          <w:i/>
          <w:color w:val="000000"/>
          <w:lang w:val="hr-HR" w:eastAsia="hr-HR"/>
        </w:rPr>
        <w:t xml:space="preserve">Sakupljenu otpadnu </w:t>
      </w:r>
      <w:r w:rsidRPr="00E45C05">
        <w:rPr>
          <w:rFonts w:ascii="Arial" w:hAnsi="Arial" w:cs="Arial"/>
          <w:i/>
          <w:iCs/>
          <w:color w:val="000000"/>
          <w:lang w:val="hr-HR" w:eastAsia="hr-HR"/>
        </w:rPr>
        <w:t xml:space="preserve">ambalažu od plastike i stakla </w:t>
      </w:r>
      <w:r w:rsidRPr="00E45C05">
        <w:rPr>
          <w:rFonts w:ascii="Arial" w:hAnsi="Arial" w:cs="Arial"/>
          <w:i/>
          <w:color w:val="000000"/>
          <w:lang w:val="hr-HR" w:eastAsia="hr-HR"/>
        </w:rPr>
        <w:t xml:space="preserve">potrebno je predati ovlaštenim sakupljačima koji su sklopili ugovor sa FZOEU. </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lastRenderedPageBreak/>
        <w:t>4.2.</w:t>
      </w:r>
      <w:r w:rsidR="001F19FB">
        <w:rPr>
          <w:rFonts w:ascii="Arial" w:hAnsi="Arial" w:cs="Arial"/>
          <w:b/>
          <w:color w:val="000000"/>
          <w:lang w:val="hr-HR"/>
        </w:rPr>
        <w:t>2</w:t>
      </w:r>
      <w:r w:rsidRPr="00E45C05">
        <w:rPr>
          <w:rFonts w:ascii="Arial" w:hAnsi="Arial" w:cs="Arial"/>
          <w:b/>
          <w:color w:val="000000"/>
          <w:lang w:val="hr-HR"/>
        </w:rPr>
        <w:t>. Otpadni muljevi iz uređaja za pročišćavanja otpadnih voda</w:t>
      </w:r>
    </w:p>
    <w:p w:rsidR="0065326F" w:rsidRPr="00E45C05" w:rsidRDefault="0065326F" w:rsidP="0065326F">
      <w:pPr>
        <w:ind w:left="360"/>
        <w:rPr>
          <w:rFonts w:ascii="Arial" w:hAnsi="Arial" w:cs="Arial"/>
          <w:b/>
          <w:color w:val="000000"/>
          <w:lang w:val="hr-HR"/>
        </w:rPr>
      </w:pPr>
    </w:p>
    <w:p w:rsidR="0065326F" w:rsidRPr="00E45C05" w:rsidRDefault="0065326F" w:rsidP="0065326F">
      <w:pPr>
        <w:rPr>
          <w:rFonts w:ascii="Arial" w:hAnsi="Arial" w:cs="Arial"/>
          <w:b/>
          <w:color w:val="000000"/>
          <w:sz w:val="28"/>
          <w:szCs w:val="28"/>
          <w:lang w:val="hr-HR"/>
        </w:rPr>
      </w:pPr>
      <w:r w:rsidRPr="00E45C05">
        <w:rPr>
          <w:rFonts w:ascii="Arial" w:hAnsi="Arial" w:cs="Arial"/>
          <w:i/>
          <w:iCs/>
          <w:color w:val="000000"/>
          <w:sz w:val="16"/>
          <w:szCs w:val="16"/>
          <w:lang w:val="pl-PL"/>
        </w:rPr>
        <w:t xml:space="preserve">Shema 3.Ggospodarenja otpadnim muljem iz uređaja za obradu otpadnih voda </w:t>
      </w:r>
      <w:r w:rsidR="00D62DF4">
        <w:rPr>
          <w:rFonts w:ascii="Arial" w:hAnsi="Arial" w:cs="Arial"/>
          <w:b/>
          <w:noProof/>
          <w:color w:val="000000"/>
          <w:sz w:val="28"/>
          <w:szCs w:val="28"/>
          <w:lang w:val="hr-HR" w:eastAsia="hr-HR"/>
        </w:rPr>
        <w:drawing>
          <wp:inline distT="0" distB="0" distL="0" distR="0">
            <wp:extent cx="5486400" cy="4524375"/>
            <wp:effectExtent l="0" t="0" r="0"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524375"/>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i/>
          <w:iCs/>
          <w:color w:val="000000"/>
          <w:lang w:val="hr-HR" w:eastAsia="hr-HR"/>
        </w:rPr>
        <w:t xml:space="preserve">Obrada mulja </w:t>
      </w:r>
      <w:r w:rsidRPr="00E45C05">
        <w:rPr>
          <w:rFonts w:ascii="Arial" w:hAnsi="Arial" w:cs="Arial"/>
          <w:color w:val="000000"/>
          <w:lang w:val="hr-HR" w:eastAsia="hr-HR"/>
        </w:rPr>
        <w:t xml:space="preserve">predstavlja primarni korak u postupanju s muljem a podrazumijeva pripremu proizvedenog mulja u tekućem ili polutekućem stanju za daljnju obradu i/ili transport do mjesta oporabe ili zbrinjavanja. Najčešće uključuje mehaničko zgušnjavanje mulja i dehidraciju pomoću sunčeve energije. U pravilu se provodi na mjestu nastanka mulja.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i/>
          <w:iCs/>
          <w:color w:val="000000"/>
          <w:lang w:val="hr-HR" w:eastAsia="hr-HR"/>
        </w:rPr>
        <w:t xml:space="preserve">Biološka obrada </w:t>
      </w:r>
      <w:r w:rsidRPr="00E45C05">
        <w:rPr>
          <w:rFonts w:ascii="Arial" w:hAnsi="Arial" w:cs="Arial"/>
          <w:color w:val="000000"/>
          <w:lang w:val="hr-HR" w:eastAsia="hr-HR"/>
        </w:rPr>
        <w:t xml:space="preserve">je stabilizacija mulja koja se provodi s ciljem smanjenja aktivnosti organskog dijela mulja i redukcije hlapljive tvari (aerobna obrada) kao preduvjeta za daljnju primjenu odnosno stabilizacija kroz iskorištavanje energetskog potencijala proizvodnjom metana i posljedično toplinske i električne energije. </w:t>
      </w:r>
      <w:r w:rsidRPr="00E45C05">
        <w:rPr>
          <w:rFonts w:ascii="Arial" w:hAnsi="Arial" w:cs="Arial"/>
          <w:color w:val="000000"/>
          <w:lang w:val="hr-HR" w:eastAsia="hr-HR"/>
        </w:rPr>
        <w:lastRenderedPageBreak/>
        <w:t>Ovisno o odabranom konceptu biološka obrada se provodi na mjestu nastanka mulja ili centralizirano gdje se oporabljuje mulj sa više različitih uređaja za pročišćavanje otpadnih voda (centralne kompostane, CGO i sl.).</w:t>
      </w:r>
    </w:p>
    <w:p w:rsidR="0065326F" w:rsidRPr="00E45C05" w:rsidRDefault="0065326F" w:rsidP="0065326F">
      <w:pPr>
        <w:spacing w:line="360" w:lineRule="auto"/>
        <w:jc w:val="both"/>
        <w:rPr>
          <w:rFonts w:ascii="Arial" w:hAnsi="Arial" w:cs="Arial"/>
          <w:b/>
          <w:color w:val="000000"/>
          <w:lang w:val="hr-HR"/>
        </w:rPr>
      </w:pP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b/>
          <w:i/>
          <w:iCs/>
          <w:color w:val="000000"/>
          <w:lang w:val="pl-PL"/>
        </w:rPr>
        <w:t>Upotreba mulja u poljoprivredi</w:t>
      </w:r>
      <w:r w:rsidRPr="00E45C05">
        <w:rPr>
          <w:rFonts w:ascii="Arial" w:hAnsi="Arial" w:cs="Arial"/>
          <w:i/>
          <w:iCs/>
          <w:color w:val="000000"/>
          <w:lang w:val="pl-PL"/>
        </w:rPr>
        <w:t xml:space="preserve"> </w:t>
      </w:r>
      <w:r w:rsidRPr="00E45C05">
        <w:rPr>
          <w:rFonts w:ascii="Arial" w:hAnsi="Arial" w:cs="Arial"/>
          <w:color w:val="000000"/>
          <w:lang w:val="pl-PL"/>
        </w:rPr>
        <w:t>je opcija koja se prakticira u mnogim zemljama EU i zakonski je moguća i u RH. Pri tome nužno je poštivanje EU Direktive o otpadnom mulju i važećeg hrvatskog zakonodavstva, ponajprije Zakona o održivom gospodarenju otpadom i propisa koji regulira gospodarenje muljem iz uređaja za pročišćavanje otpadnih voda kada se mulj koristi u poljoprivredi, a kojim su propisani uvjeti koji se odnose na kvalitetu i kontrolu kvalitete mulja koji se koristi u poljoprivredi; uvjete za korištenje mulja na tlu i kontrolu kvalitete tla; te postupke registracije koja uključuje stvaranje i korištenje mulja.</w:t>
      </w: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color w:val="000000"/>
          <w:lang w:val="pl-PL"/>
        </w:rPr>
        <w:t>Važno je napomenuti kako upotrebu otpadnog mulja u poljoprivredne svrhe treba sagledavati kao najmanje poželjnu opciju obrade mulja zbog visokog rizika onečišćenja poljoprivrednih površina.</w:t>
      </w:r>
    </w:p>
    <w:p w:rsidR="0065326F" w:rsidRPr="00E45C05" w:rsidRDefault="0065326F" w:rsidP="0065326F">
      <w:pPr>
        <w:spacing w:line="360" w:lineRule="auto"/>
        <w:jc w:val="both"/>
        <w:rPr>
          <w:rFonts w:ascii="Arial" w:hAnsi="Arial" w:cs="Arial"/>
          <w:color w:val="000000"/>
          <w:lang w:val="pl-PL"/>
        </w:rPr>
      </w:pP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b/>
          <w:i/>
          <w:iCs/>
          <w:color w:val="000000"/>
          <w:lang w:val="pl-PL"/>
        </w:rPr>
        <w:t>Suspaljivanje mulja s izdvojenom gorivom frakcijom komunalnog otpada</w:t>
      </w:r>
      <w:r w:rsidRPr="00E45C05">
        <w:rPr>
          <w:rFonts w:ascii="Arial" w:hAnsi="Arial" w:cs="Arial"/>
          <w:i/>
          <w:iCs/>
          <w:color w:val="000000"/>
          <w:lang w:val="pl-PL"/>
        </w:rPr>
        <w:t xml:space="preserve"> </w:t>
      </w:r>
      <w:r w:rsidRPr="00E45C05">
        <w:rPr>
          <w:rFonts w:ascii="Arial" w:hAnsi="Arial" w:cs="Arial"/>
          <w:color w:val="000000"/>
          <w:lang w:val="pl-PL"/>
        </w:rPr>
        <w:t>uobičajena je praksa u zemljama EU, i preporuka je da se planira u slučaju izgradnje postrojenja za proizvodnju energije iz komunalnog otpada.</w:t>
      </w:r>
    </w:p>
    <w:p w:rsidR="0065326F" w:rsidRPr="00E45C05" w:rsidRDefault="0065326F" w:rsidP="0065326F">
      <w:pPr>
        <w:spacing w:line="360" w:lineRule="auto"/>
        <w:jc w:val="both"/>
        <w:rPr>
          <w:rFonts w:ascii="Arial" w:hAnsi="Arial" w:cs="Arial"/>
          <w:color w:val="000000"/>
          <w:lang w:val="pl-PL"/>
        </w:rPr>
      </w:pP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b/>
          <w:i/>
          <w:iCs/>
          <w:color w:val="000000"/>
          <w:lang w:val="pl-PL"/>
        </w:rPr>
        <w:t>Korištenje otpadnog mulja kao alternativnog goriva u termoelektranama na ugljen</w:t>
      </w:r>
      <w:r w:rsidRPr="00E45C05">
        <w:rPr>
          <w:rFonts w:ascii="Arial" w:hAnsi="Arial" w:cs="Arial"/>
          <w:i/>
          <w:iCs/>
          <w:color w:val="000000"/>
          <w:lang w:val="pl-PL"/>
        </w:rPr>
        <w:t xml:space="preserve"> </w:t>
      </w:r>
      <w:r w:rsidRPr="00E45C05">
        <w:rPr>
          <w:rFonts w:ascii="Arial" w:hAnsi="Arial" w:cs="Arial"/>
          <w:color w:val="000000"/>
          <w:lang w:val="pl-PL"/>
        </w:rPr>
        <w:t xml:space="preserve">doprinosi postavljenim europskim ciljevima dosezanja obvezujućeg postotka proizvodnje energije iz obnovljivih izvora od 20% do 2020. (biomasa, sunce, voda, vjetar). </w:t>
      </w:r>
    </w:p>
    <w:p w:rsidR="0065326F" w:rsidRPr="00E45C05" w:rsidRDefault="0065326F" w:rsidP="0065326F">
      <w:pPr>
        <w:spacing w:line="360" w:lineRule="auto"/>
        <w:jc w:val="both"/>
        <w:rPr>
          <w:rFonts w:ascii="Arial" w:hAnsi="Arial" w:cs="Arial"/>
          <w:color w:val="000000"/>
          <w:lang w:val="pl-PL"/>
        </w:rPr>
      </w:pP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b/>
          <w:i/>
          <w:iCs/>
          <w:color w:val="000000"/>
          <w:lang w:val="pl-PL"/>
        </w:rPr>
        <w:t>Korištenje otpadnog mulja kao alternativnog goriva u cementnoj industriji</w:t>
      </w:r>
      <w:r w:rsidRPr="00E45C05">
        <w:rPr>
          <w:rFonts w:ascii="Arial" w:hAnsi="Arial" w:cs="Arial"/>
          <w:i/>
          <w:iCs/>
          <w:color w:val="000000"/>
          <w:lang w:val="pl-PL"/>
        </w:rPr>
        <w:t xml:space="preserve"> </w:t>
      </w:r>
      <w:r w:rsidRPr="00E45C05">
        <w:rPr>
          <w:rFonts w:ascii="Arial" w:hAnsi="Arial" w:cs="Arial"/>
          <w:color w:val="000000"/>
          <w:lang w:val="pl-PL"/>
        </w:rPr>
        <w:t>primjenjuje su u zemljama EU, posjeduje značajan potencijal u RH i svakako se treba uzeti u obzir kao jedna od opcija oporabe mulja, ali uz obavezno prihvaćanje određenih nedostataka te opcije.</w:t>
      </w:r>
    </w:p>
    <w:p w:rsidR="0065326F" w:rsidRPr="00E45C05" w:rsidRDefault="0065326F" w:rsidP="0065326F">
      <w:pPr>
        <w:spacing w:line="360" w:lineRule="auto"/>
        <w:rPr>
          <w:rFonts w:ascii="Arial" w:hAnsi="Arial" w:cs="Arial"/>
          <w:b/>
          <w:color w:val="000000"/>
          <w:lang w:val="hr-HR"/>
        </w:rPr>
      </w:pP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b/>
          <w:i/>
          <w:iCs/>
          <w:color w:val="000000"/>
        </w:rPr>
        <w:lastRenderedPageBreak/>
        <w:t>Mono</w:t>
      </w:r>
      <w:r w:rsidRPr="00E45C05">
        <w:rPr>
          <w:rFonts w:ascii="Arial" w:hAnsi="Arial" w:cs="Arial"/>
          <w:b/>
          <w:i/>
          <w:iCs/>
          <w:color w:val="000000"/>
          <w:lang w:val="hr-HR"/>
        </w:rPr>
        <w:t>-</w:t>
      </w:r>
      <w:r w:rsidRPr="00E45C05">
        <w:rPr>
          <w:rFonts w:ascii="Arial" w:hAnsi="Arial" w:cs="Arial"/>
          <w:b/>
          <w:i/>
          <w:iCs/>
          <w:color w:val="000000"/>
        </w:rPr>
        <w:t>spaljivanje</w:t>
      </w:r>
      <w:r w:rsidRPr="00E45C05">
        <w:rPr>
          <w:rFonts w:ascii="Arial" w:hAnsi="Arial" w:cs="Arial"/>
          <w:b/>
          <w:i/>
          <w:iCs/>
          <w:color w:val="000000"/>
          <w:lang w:val="hr-HR"/>
        </w:rPr>
        <w:t xml:space="preserve"> </w:t>
      </w:r>
      <w:r w:rsidRPr="00E45C05">
        <w:rPr>
          <w:rFonts w:ascii="Arial" w:hAnsi="Arial" w:cs="Arial"/>
          <w:b/>
          <w:i/>
          <w:iCs/>
          <w:color w:val="000000"/>
        </w:rPr>
        <w:t>mulja</w:t>
      </w:r>
      <w:r w:rsidRPr="00E45C05">
        <w:rPr>
          <w:rFonts w:ascii="Arial" w:hAnsi="Arial" w:cs="Arial"/>
          <w:i/>
          <w:iCs/>
          <w:color w:val="000000"/>
          <w:lang w:val="hr-HR"/>
        </w:rPr>
        <w:t xml:space="preserve"> </w:t>
      </w:r>
      <w:r w:rsidRPr="00E45C05">
        <w:rPr>
          <w:rFonts w:ascii="Arial" w:hAnsi="Arial" w:cs="Arial"/>
          <w:color w:val="000000"/>
        </w:rPr>
        <w:t>tako</w:t>
      </w:r>
      <w:r w:rsidRPr="00E45C05">
        <w:rPr>
          <w:rFonts w:ascii="Arial" w:hAnsi="Arial" w:cs="Arial"/>
          <w:color w:val="000000"/>
          <w:lang w:val="hr-HR"/>
        </w:rPr>
        <w:t>đ</w:t>
      </w:r>
      <w:r w:rsidRPr="00E45C05">
        <w:rPr>
          <w:rFonts w:ascii="Arial" w:hAnsi="Arial" w:cs="Arial"/>
          <w:color w:val="000000"/>
        </w:rPr>
        <w:t>er</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mogu</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opcija</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podrazumijeva</w:t>
      </w:r>
      <w:r w:rsidRPr="00E45C05">
        <w:rPr>
          <w:rFonts w:ascii="Arial" w:hAnsi="Arial" w:cs="Arial"/>
          <w:color w:val="000000"/>
          <w:lang w:val="hr-HR"/>
        </w:rPr>
        <w:t xml:space="preserve"> </w:t>
      </w:r>
      <w:r w:rsidRPr="00E45C05">
        <w:rPr>
          <w:rFonts w:ascii="Arial" w:hAnsi="Arial" w:cs="Arial"/>
          <w:color w:val="000000"/>
        </w:rPr>
        <w:t>izgradnju</w:t>
      </w:r>
      <w:r w:rsidRPr="00E45C05">
        <w:rPr>
          <w:rFonts w:ascii="Arial" w:hAnsi="Arial" w:cs="Arial"/>
          <w:color w:val="000000"/>
          <w:lang w:val="hr-HR"/>
        </w:rPr>
        <w:t xml:space="preserve"> </w:t>
      </w:r>
      <w:r w:rsidRPr="00E45C05">
        <w:rPr>
          <w:rFonts w:ascii="Arial" w:hAnsi="Arial" w:cs="Arial"/>
          <w:color w:val="000000"/>
        </w:rPr>
        <w:t>spalionica</w:t>
      </w:r>
      <w:r w:rsidRPr="00E45C05">
        <w:rPr>
          <w:rFonts w:ascii="Arial" w:hAnsi="Arial" w:cs="Arial"/>
          <w:color w:val="000000"/>
          <w:lang w:val="hr-HR"/>
        </w:rPr>
        <w:t xml:space="preserve"> </w:t>
      </w:r>
      <w:r w:rsidRPr="00E45C05">
        <w:rPr>
          <w:rFonts w:ascii="Arial" w:hAnsi="Arial" w:cs="Arial"/>
          <w:color w:val="000000"/>
        </w:rPr>
        <w:t>mulja</w:t>
      </w:r>
      <w:r w:rsidRPr="00E45C05">
        <w:rPr>
          <w:rFonts w:ascii="Arial" w:hAnsi="Arial" w:cs="Arial"/>
          <w:color w:val="000000"/>
          <w:lang w:val="hr-HR"/>
        </w:rPr>
        <w:t xml:space="preserve">. </w:t>
      </w:r>
      <w:r w:rsidRPr="00E45C05">
        <w:rPr>
          <w:rFonts w:ascii="Arial" w:hAnsi="Arial" w:cs="Arial"/>
          <w:color w:val="000000"/>
        </w:rPr>
        <w:t>Postrojenja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spaljivanje</w:t>
      </w:r>
      <w:r w:rsidRPr="00E45C05">
        <w:rPr>
          <w:rFonts w:ascii="Arial" w:hAnsi="Arial" w:cs="Arial"/>
          <w:color w:val="000000"/>
          <w:lang w:val="hr-HR"/>
        </w:rPr>
        <w:t xml:space="preserve"> </w:t>
      </w:r>
      <w:r w:rsidRPr="00E45C05">
        <w:rPr>
          <w:rFonts w:ascii="Arial" w:hAnsi="Arial" w:cs="Arial"/>
          <w:color w:val="000000"/>
        </w:rPr>
        <w:t>proizvode</w:t>
      </w:r>
      <w:r w:rsidRPr="00E45C05">
        <w:rPr>
          <w:rFonts w:ascii="Arial" w:hAnsi="Arial" w:cs="Arial"/>
          <w:color w:val="000000"/>
          <w:lang w:val="hr-HR"/>
        </w:rPr>
        <w:t xml:space="preserve"> </w:t>
      </w:r>
      <w:r w:rsidRPr="00E45C05">
        <w:rPr>
          <w:rFonts w:ascii="Arial" w:hAnsi="Arial" w:cs="Arial"/>
          <w:color w:val="000000"/>
        </w:rPr>
        <w:t>elektri</w:t>
      </w:r>
      <w:r w:rsidRPr="00E45C05">
        <w:rPr>
          <w:rFonts w:ascii="Arial" w:hAnsi="Arial" w:cs="Arial"/>
          <w:color w:val="000000"/>
          <w:lang w:val="hr-HR"/>
        </w:rPr>
        <w:t>č</w:t>
      </w:r>
      <w:r w:rsidRPr="00E45C05">
        <w:rPr>
          <w:rFonts w:ascii="Arial" w:hAnsi="Arial" w:cs="Arial"/>
          <w:color w:val="000000"/>
        </w:rPr>
        <w:t>nu</w:t>
      </w:r>
      <w:r w:rsidRPr="00E45C05">
        <w:rPr>
          <w:rFonts w:ascii="Arial" w:hAnsi="Arial" w:cs="Arial"/>
          <w:color w:val="000000"/>
          <w:lang w:val="hr-HR"/>
        </w:rPr>
        <w:t xml:space="preserve"> </w:t>
      </w:r>
      <w:r w:rsidRPr="00E45C05">
        <w:rPr>
          <w:rFonts w:ascii="Arial" w:hAnsi="Arial" w:cs="Arial"/>
          <w:color w:val="000000"/>
        </w:rPr>
        <w:t>energiju</w:t>
      </w:r>
      <w:r w:rsidRPr="00E45C05">
        <w:rPr>
          <w:rFonts w:ascii="Arial" w:hAnsi="Arial" w:cs="Arial"/>
          <w:color w:val="000000"/>
          <w:lang w:val="hr-HR"/>
        </w:rPr>
        <w:t xml:space="preserve"> (30-40%), </w:t>
      </w:r>
      <w:proofErr w:type="gramStart"/>
      <w:r w:rsidRPr="00E45C05">
        <w:rPr>
          <w:rFonts w:ascii="Arial" w:hAnsi="Arial" w:cs="Arial"/>
          <w:color w:val="000000"/>
        </w:rPr>
        <w:t>a</w:t>
      </w:r>
      <w:proofErr w:type="gramEnd"/>
      <w:r w:rsidRPr="00E45C05">
        <w:rPr>
          <w:rFonts w:ascii="Arial" w:hAnsi="Arial" w:cs="Arial"/>
          <w:color w:val="000000"/>
          <w:lang w:val="hr-HR"/>
        </w:rPr>
        <w:t xml:space="preserve"> </w:t>
      </w:r>
      <w:r w:rsidRPr="00E45C05">
        <w:rPr>
          <w:rFonts w:ascii="Arial" w:hAnsi="Arial" w:cs="Arial"/>
          <w:color w:val="000000"/>
        </w:rPr>
        <w:t>ostatak</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toplinska</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mo</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koristiti</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opskrbu</w:t>
      </w:r>
      <w:r w:rsidRPr="00E45C05">
        <w:rPr>
          <w:rFonts w:ascii="Arial" w:hAnsi="Arial" w:cs="Arial"/>
          <w:color w:val="000000"/>
          <w:lang w:val="hr-HR"/>
        </w:rPr>
        <w:t xml:space="preserve"> </w:t>
      </w:r>
      <w:r w:rsidRPr="00E45C05">
        <w:rPr>
          <w:rFonts w:ascii="Arial" w:hAnsi="Arial" w:cs="Arial"/>
          <w:color w:val="000000"/>
        </w:rPr>
        <w:t>ku</w:t>
      </w:r>
      <w:r w:rsidRPr="00E45C05">
        <w:rPr>
          <w:rFonts w:ascii="Arial" w:hAnsi="Arial" w:cs="Arial"/>
          <w:color w:val="000000"/>
          <w:lang w:val="hr-HR"/>
        </w:rPr>
        <w:t>ć</w:t>
      </w:r>
      <w:r w:rsidRPr="00E45C05">
        <w:rPr>
          <w:rFonts w:ascii="Arial" w:hAnsi="Arial" w:cs="Arial"/>
          <w:color w:val="000000"/>
        </w:rPr>
        <w:t>anstava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industrije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proces</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š</w:t>
      </w:r>
      <w:r w:rsidRPr="00E45C05">
        <w:rPr>
          <w:rFonts w:ascii="Arial" w:hAnsi="Arial" w:cs="Arial"/>
          <w:color w:val="000000"/>
        </w:rPr>
        <w:t>enja</w:t>
      </w:r>
      <w:r w:rsidRPr="00E45C05">
        <w:rPr>
          <w:rFonts w:ascii="Arial" w:hAnsi="Arial" w:cs="Arial"/>
          <w:color w:val="000000"/>
          <w:lang w:val="hr-HR"/>
        </w:rPr>
        <w:t xml:space="preserve"> </w:t>
      </w:r>
      <w:r w:rsidRPr="00E45C05">
        <w:rPr>
          <w:rFonts w:ascii="Arial" w:hAnsi="Arial" w:cs="Arial"/>
          <w:color w:val="000000"/>
        </w:rPr>
        <w:t>mulja</w:t>
      </w:r>
      <w:r w:rsidRPr="00E45C05">
        <w:rPr>
          <w:rFonts w:ascii="Arial" w:hAnsi="Arial" w:cs="Arial"/>
          <w:color w:val="000000"/>
          <w:lang w:val="hr-HR"/>
        </w:rPr>
        <w:t xml:space="preserve"> </w:t>
      </w:r>
      <w:r w:rsidRPr="00E45C05">
        <w:rPr>
          <w:rFonts w:ascii="Arial" w:hAnsi="Arial" w:cs="Arial"/>
          <w:color w:val="000000"/>
        </w:rPr>
        <w:t>s</w:t>
      </w:r>
      <w:r w:rsidRPr="00E45C05">
        <w:rPr>
          <w:rFonts w:ascii="Arial" w:hAnsi="Arial" w:cs="Arial"/>
          <w:color w:val="000000"/>
          <w:lang w:val="hr-HR"/>
        </w:rPr>
        <w:t xml:space="preserve"> </w:t>
      </w:r>
      <w:r w:rsidRPr="00E45C05">
        <w:rPr>
          <w:rFonts w:ascii="Arial" w:hAnsi="Arial" w:cs="Arial"/>
          <w:color w:val="000000"/>
        </w:rPr>
        <w:t>ciljem</w:t>
      </w:r>
      <w:r w:rsidRPr="00E45C05">
        <w:rPr>
          <w:rFonts w:ascii="Arial" w:hAnsi="Arial" w:cs="Arial"/>
          <w:color w:val="000000"/>
          <w:lang w:val="hr-HR"/>
        </w:rPr>
        <w:t xml:space="preserve"> </w:t>
      </w:r>
      <w:r w:rsidRPr="00E45C05">
        <w:rPr>
          <w:rFonts w:ascii="Arial" w:hAnsi="Arial" w:cs="Arial"/>
          <w:color w:val="000000"/>
        </w:rPr>
        <w:t>pove</w:t>
      </w:r>
      <w:r w:rsidRPr="00E45C05">
        <w:rPr>
          <w:rFonts w:ascii="Arial" w:hAnsi="Arial" w:cs="Arial"/>
          <w:color w:val="000000"/>
          <w:lang w:val="hr-HR"/>
        </w:rPr>
        <w:t>ć</w:t>
      </w:r>
      <w:r w:rsidRPr="00E45C05">
        <w:rPr>
          <w:rFonts w:ascii="Arial" w:hAnsi="Arial" w:cs="Arial"/>
          <w:color w:val="000000"/>
        </w:rPr>
        <w:t>anja</w:t>
      </w:r>
      <w:r w:rsidRPr="00E45C05">
        <w:rPr>
          <w:rFonts w:ascii="Arial" w:hAnsi="Arial" w:cs="Arial"/>
          <w:color w:val="000000"/>
          <w:lang w:val="hr-HR"/>
        </w:rPr>
        <w:t xml:space="preserve"> </w:t>
      </w:r>
      <w:r w:rsidRPr="00E45C05">
        <w:rPr>
          <w:rFonts w:ascii="Arial" w:hAnsi="Arial" w:cs="Arial"/>
          <w:color w:val="000000"/>
        </w:rPr>
        <w:t>suhe</w:t>
      </w:r>
      <w:r w:rsidRPr="00E45C05">
        <w:rPr>
          <w:rFonts w:ascii="Arial" w:hAnsi="Arial" w:cs="Arial"/>
          <w:color w:val="000000"/>
          <w:lang w:val="hr-HR"/>
        </w:rPr>
        <w:t xml:space="preserve"> </w:t>
      </w:r>
      <w:r w:rsidRPr="00E45C05">
        <w:rPr>
          <w:rFonts w:ascii="Arial" w:hAnsi="Arial" w:cs="Arial"/>
          <w:color w:val="000000"/>
        </w:rPr>
        <w:t>tvari</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energetske</w:t>
      </w:r>
      <w:r w:rsidRPr="00E45C05">
        <w:rPr>
          <w:rFonts w:ascii="Arial" w:hAnsi="Arial" w:cs="Arial"/>
          <w:color w:val="000000"/>
          <w:lang w:val="hr-HR"/>
        </w:rPr>
        <w:t xml:space="preserve"> </w:t>
      </w:r>
      <w:r w:rsidRPr="00E45C05">
        <w:rPr>
          <w:rFonts w:ascii="Arial" w:hAnsi="Arial" w:cs="Arial"/>
          <w:color w:val="000000"/>
        </w:rPr>
        <w:t>optimizacije</w:t>
      </w:r>
      <w:r w:rsidRPr="00E45C05">
        <w:rPr>
          <w:rFonts w:ascii="Arial" w:hAnsi="Arial" w:cs="Arial"/>
          <w:color w:val="000000"/>
          <w:lang w:val="hr-HR"/>
        </w:rPr>
        <w:t>.</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t>4.2.</w:t>
      </w:r>
      <w:r w:rsidR="00F168EC">
        <w:rPr>
          <w:rFonts w:ascii="Arial" w:hAnsi="Arial" w:cs="Arial"/>
          <w:b/>
          <w:color w:val="000000"/>
          <w:lang w:val="hr-HR"/>
        </w:rPr>
        <w:t>3</w:t>
      </w:r>
      <w:r w:rsidRPr="00E45C05">
        <w:rPr>
          <w:rFonts w:ascii="Arial" w:hAnsi="Arial" w:cs="Arial"/>
          <w:b/>
          <w:color w:val="000000"/>
          <w:lang w:val="hr-HR"/>
        </w:rPr>
        <w:t>. Građevni otpad</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Za slučaj neopasnog građevnog otpada obavezna je oporaba otpada uz ostvarenje zakonski zadanog cilja ponovne uporabe, recikliranja i drugih načine materijalne oporabe, uključujući postupke zatrpavanja i nasipavanja u iznosu od 70% mase otpada (isključujući zemlju i kamenje).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Oporaba se provodi na mjestu nastanka građevnog otpada ili u posebnim postrojenjima odnosno objektima sustava gospodarenja građevnim otpadom. </w:t>
      </w:r>
    </w:p>
    <w:p w:rsidR="0065326F" w:rsidRPr="00E45C05" w:rsidRDefault="0065326F" w:rsidP="0065326F">
      <w:pPr>
        <w:spacing w:line="360" w:lineRule="auto"/>
        <w:jc w:val="both"/>
        <w:rPr>
          <w:rFonts w:ascii="Arial" w:hAnsi="Arial" w:cs="Arial"/>
          <w:color w:val="000000"/>
          <w:lang w:val="hr-HR" w:eastAsia="hr-HR"/>
        </w:rPr>
      </w:pPr>
      <w:r w:rsidRPr="00E45C05">
        <w:rPr>
          <w:rFonts w:ascii="Arial" w:hAnsi="Arial" w:cs="Arial"/>
          <w:color w:val="000000"/>
          <w:lang w:val="hr-HR" w:eastAsia="hr-HR"/>
        </w:rPr>
        <w:t>Prilikom nastanka građevnog otpada potrebno ga je u što većoj mjeri razdvajati po vrstama kako bi se olakšalo njegovo ponovno korištenje i oporaba u svrhu dobivanje što kvalitetnije sirovine.</w:t>
      </w: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i/>
          <w:iCs/>
          <w:color w:val="000000"/>
          <w:sz w:val="16"/>
          <w:szCs w:val="16"/>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i/>
          <w:iCs/>
          <w:color w:val="000000"/>
          <w:sz w:val="16"/>
          <w:szCs w:val="16"/>
        </w:rPr>
        <w:t>Shema 4. Gospodarenja građevnim otpadom</w:t>
      </w:r>
    </w:p>
    <w:p w:rsidR="0065326F" w:rsidRPr="00E45C05" w:rsidRDefault="00D62DF4" w:rsidP="0065326F">
      <w:pPr>
        <w:rPr>
          <w:rFonts w:ascii="Arial" w:hAnsi="Arial" w:cs="Arial"/>
          <w:color w:val="000000"/>
          <w:sz w:val="20"/>
          <w:szCs w:val="20"/>
          <w:lang w:val="hr-HR" w:eastAsia="hr-HR"/>
        </w:rPr>
      </w:pPr>
      <w:r>
        <w:rPr>
          <w:rFonts w:ascii="Arial" w:hAnsi="Arial" w:cs="Arial"/>
          <w:noProof/>
          <w:color w:val="000000"/>
          <w:sz w:val="20"/>
          <w:szCs w:val="20"/>
          <w:lang w:val="hr-HR" w:eastAsia="hr-HR"/>
        </w:rPr>
        <w:lastRenderedPageBreak/>
        <w:drawing>
          <wp:inline distT="0" distB="0" distL="0" distR="0">
            <wp:extent cx="4987925" cy="3788410"/>
            <wp:effectExtent l="0" t="0" r="3175" b="254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7925" cy="3788410"/>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Otpad koji nije iskorišten na mjestu nastanka, potrebno je dopremiti do: </w:t>
      </w:r>
    </w:p>
    <w:p w:rsidR="0065326F" w:rsidRPr="00E45C05" w:rsidRDefault="0065326F" w:rsidP="0065326F">
      <w:pPr>
        <w:numPr>
          <w:ilvl w:val="0"/>
          <w:numId w:val="33"/>
        </w:numPr>
        <w:autoSpaceDE w:val="0"/>
        <w:autoSpaceDN w:val="0"/>
        <w:adjustRightInd w:val="0"/>
        <w:spacing w:after="200" w:line="360" w:lineRule="auto"/>
        <w:jc w:val="both"/>
        <w:rPr>
          <w:rFonts w:ascii="Arial" w:hAnsi="Arial" w:cs="Arial"/>
          <w:color w:val="000000"/>
          <w:lang w:val="hr-HR" w:eastAsia="hr-HR"/>
        </w:rPr>
      </w:pPr>
      <w:r w:rsidRPr="00E45C05">
        <w:rPr>
          <w:rFonts w:ascii="Arial" w:hAnsi="Arial" w:cs="Arial"/>
          <w:color w:val="000000"/>
          <w:lang w:val="hr-HR" w:eastAsia="hr-HR"/>
        </w:rPr>
        <w:t>Reciklažnog dvorišta (manje količine);</w:t>
      </w:r>
    </w:p>
    <w:p w:rsidR="0065326F" w:rsidRPr="00E45C05" w:rsidRDefault="0065326F" w:rsidP="0065326F">
      <w:pPr>
        <w:numPr>
          <w:ilvl w:val="0"/>
          <w:numId w:val="33"/>
        </w:numPr>
        <w:autoSpaceDE w:val="0"/>
        <w:autoSpaceDN w:val="0"/>
        <w:adjustRightInd w:val="0"/>
        <w:spacing w:after="200" w:line="360" w:lineRule="auto"/>
        <w:jc w:val="both"/>
        <w:rPr>
          <w:rFonts w:ascii="Arial" w:hAnsi="Arial" w:cs="Arial"/>
          <w:color w:val="000000"/>
          <w:lang w:val="hr-HR" w:eastAsia="hr-HR"/>
        </w:rPr>
      </w:pPr>
      <w:r w:rsidRPr="00E45C05">
        <w:rPr>
          <w:rFonts w:ascii="Arial" w:hAnsi="Arial" w:cs="Arial"/>
          <w:color w:val="000000"/>
          <w:lang w:val="hr-HR" w:eastAsia="hr-HR"/>
        </w:rPr>
        <w:t xml:space="preserve">Reciklažnog dvorišta za građevni otpad u kojem se obavlja vaganje, zaprimanje, priprema za obradu, obrada i privremeno skladištenje. Ostatni, neiskoristivi dio transportira se na odlagalište inertnog otpada dok se iskoristivi dio koji nije pogodan za korištenje kao nasipni materijal ili reciklirani agregat (metal, drvo i sl.) predaje ovlaštenoj osobi za gospodarenje građevnim otpadom; </w:t>
      </w:r>
    </w:p>
    <w:p w:rsidR="0065326F" w:rsidRPr="00E45C05" w:rsidRDefault="0065326F" w:rsidP="0065326F">
      <w:pPr>
        <w:numPr>
          <w:ilvl w:val="0"/>
          <w:numId w:val="33"/>
        </w:numPr>
        <w:autoSpaceDE w:val="0"/>
        <w:autoSpaceDN w:val="0"/>
        <w:adjustRightInd w:val="0"/>
        <w:spacing w:after="200" w:line="360" w:lineRule="auto"/>
        <w:jc w:val="both"/>
        <w:rPr>
          <w:rFonts w:ascii="Arial" w:hAnsi="Arial" w:cs="Arial"/>
          <w:color w:val="000000"/>
          <w:lang w:val="hr-HR" w:eastAsia="hr-HR"/>
        </w:rPr>
      </w:pPr>
      <w:r w:rsidRPr="00E45C05">
        <w:rPr>
          <w:rFonts w:ascii="Arial" w:hAnsi="Arial" w:cs="Arial"/>
          <w:color w:val="000000"/>
          <w:lang w:val="hr-HR" w:eastAsia="hr-HR"/>
        </w:rPr>
        <w:t xml:space="preserve">Odlagališta inertnog otpada s postrojenjem za obradu građevnog otpada (novo ili postojeće prenamijenjeno odlagalište ukoliko zadovoljava odredbe propisa kojim je reguliran način odlaganja otpada i uvjeti koje odlagališta otpada moraju zadovoljavati; </w:t>
      </w:r>
    </w:p>
    <w:p w:rsidR="0065326F" w:rsidRPr="00E45C05" w:rsidRDefault="0065326F" w:rsidP="0065326F">
      <w:pPr>
        <w:numPr>
          <w:ilvl w:val="0"/>
          <w:numId w:val="33"/>
        </w:numPr>
        <w:autoSpaceDE w:val="0"/>
        <w:autoSpaceDN w:val="0"/>
        <w:adjustRightInd w:val="0"/>
        <w:spacing w:after="200" w:line="360" w:lineRule="auto"/>
        <w:jc w:val="both"/>
        <w:rPr>
          <w:rFonts w:ascii="Arial" w:hAnsi="Arial" w:cs="Arial"/>
          <w:color w:val="000000"/>
          <w:lang w:val="hr-HR" w:eastAsia="hr-HR"/>
        </w:rPr>
      </w:pPr>
      <w:r w:rsidRPr="00E45C05">
        <w:rPr>
          <w:rFonts w:ascii="Arial" w:hAnsi="Arial" w:cs="Arial"/>
          <w:color w:val="000000"/>
          <w:lang w:val="hr-HR" w:eastAsia="hr-HR"/>
        </w:rPr>
        <w:t xml:space="preserve">Centra za gospodarenje otpadom u sklopu kojega je izvedeno postrojenje za oporabu građevnog otpada i odlagalište inertnog otpada </w:t>
      </w:r>
    </w:p>
    <w:p w:rsidR="0065326F" w:rsidRPr="00E45C05" w:rsidRDefault="0065326F" w:rsidP="0065326F">
      <w:pPr>
        <w:numPr>
          <w:ilvl w:val="0"/>
          <w:numId w:val="33"/>
        </w:numPr>
        <w:autoSpaceDE w:val="0"/>
        <w:autoSpaceDN w:val="0"/>
        <w:adjustRightInd w:val="0"/>
        <w:spacing w:after="200" w:line="360" w:lineRule="auto"/>
        <w:jc w:val="both"/>
        <w:rPr>
          <w:rFonts w:ascii="Arial" w:hAnsi="Arial" w:cs="Arial"/>
          <w:color w:val="000000"/>
          <w:lang w:val="hr-HR" w:eastAsia="hr-HR"/>
        </w:rPr>
      </w:pPr>
      <w:r w:rsidRPr="00E45C05">
        <w:rPr>
          <w:rFonts w:ascii="Arial" w:hAnsi="Arial" w:cs="Arial"/>
          <w:color w:val="000000"/>
          <w:lang w:val="hr-HR" w:eastAsia="hr-HR"/>
        </w:rPr>
        <w:lastRenderedPageBreak/>
        <w:t xml:space="preserve">Centra za gospodarenje inertnim otpadom – isključivo za gospodarenje građevnim otpadom odnosno ostalim inertnim otpadom s pripadajućim odlagalištem inertnog otpada. </w:t>
      </w:r>
    </w:p>
    <w:p w:rsidR="0065326F" w:rsidRPr="00E45C05" w:rsidRDefault="0065326F" w:rsidP="0065326F">
      <w:pPr>
        <w:autoSpaceDE w:val="0"/>
        <w:autoSpaceDN w:val="0"/>
        <w:adjustRightInd w:val="0"/>
        <w:spacing w:line="360" w:lineRule="auto"/>
        <w:rPr>
          <w:rFonts w:ascii="Arial" w:hAnsi="Arial" w:cs="Arial"/>
          <w:color w:val="000000"/>
          <w:lang w:val="hr-HR" w:eastAsia="hr-HR"/>
        </w:rPr>
      </w:pPr>
    </w:p>
    <w:p w:rsidR="0065326F" w:rsidRPr="00E45C05" w:rsidRDefault="0065326F" w:rsidP="0065326F">
      <w:pPr>
        <w:spacing w:line="360" w:lineRule="auto"/>
        <w:jc w:val="both"/>
        <w:rPr>
          <w:rFonts w:ascii="Arial" w:hAnsi="Arial" w:cs="Arial"/>
          <w:color w:val="000000"/>
          <w:lang w:val="hr-HR" w:eastAsia="hr-HR"/>
        </w:rPr>
      </w:pPr>
      <w:r w:rsidRPr="00E45C05">
        <w:rPr>
          <w:rFonts w:ascii="Arial" w:hAnsi="Arial" w:cs="Arial"/>
          <w:color w:val="000000"/>
          <w:lang w:val="hr-HR" w:eastAsia="hr-HR"/>
        </w:rPr>
        <w:t>Predloženi sustav gospodarenja građevnim otpadom obuhvaća i oporabu otpada mobilnim uređajima u sklopu reciklažnog dvorišta ili samostalno.</w:t>
      </w:r>
    </w:p>
    <w:p w:rsidR="0065326F" w:rsidRPr="00E45C05" w:rsidRDefault="0065326F" w:rsidP="0065326F">
      <w:pPr>
        <w:spacing w:line="360" w:lineRule="auto"/>
        <w:jc w:val="both"/>
        <w:rPr>
          <w:rFonts w:ascii="Arial" w:hAnsi="Arial" w:cs="Arial"/>
          <w:color w:val="000000"/>
          <w:lang w:val="hr-HR" w:eastAsia="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zadovoljavanje</w:t>
      </w:r>
      <w:r w:rsidRPr="00E45C05">
        <w:rPr>
          <w:rFonts w:ascii="Arial" w:hAnsi="Arial" w:cs="Arial"/>
          <w:color w:val="000000"/>
          <w:lang w:val="hr-HR"/>
        </w:rPr>
        <w:t xml:space="preserve"> </w:t>
      </w:r>
      <w:r w:rsidRPr="00E45C05">
        <w:rPr>
          <w:rFonts w:ascii="Arial" w:hAnsi="Arial" w:cs="Arial"/>
          <w:color w:val="000000"/>
        </w:rPr>
        <w:t>budu</w:t>
      </w:r>
      <w:r w:rsidRPr="00E45C05">
        <w:rPr>
          <w:rFonts w:ascii="Arial" w:hAnsi="Arial" w:cs="Arial"/>
          <w:color w:val="000000"/>
          <w:lang w:val="hr-HR"/>
        </w:rPr>
        <w:t>ć</w:t>
      </w:r>
      <w:r w:rsidRPr="00E45C05">
        <w:rPr>
          <w:rFonts w:ascii="Arial" w:hAnsi="Arial" w:cs="Arial"/>
          <w:color w:val="000000"/>
        </w:rPr>
        <w:t>ih</w:t>
      </w:r>
      <w:r w:rsidRPr="00E45C05">
        <w:rPr>
          <w:rFonts w:ascii="Arial" w:hAnsi="Arial" w:cs="Arial"/>
          <w:color w:val="000000"/>
          <w:lang w:val="hr-HR"/>
        </w:rPr>
        <w:t xml:space="preserve"> </w:t>
      </w:r>
      <w:r w:rsidRPr="00E45C05">
        <w:rPr>
          <w:rFonts w:ascii="Arial" w:hAnsi="Arial" w:cs="Arial"/>
          <w:color w:val="000000"/>
        </w:rPr>
        <w:t>potreba</w:t>
      </w:r>
      <w:r w:rsidRPr="00E45C05">
        <w:rPr>
          <w:rFonts w:ascii="Arial" w:hAnsi="Arial" w:cs="Arial"/>
          <w:color w:val="000000"/>
          <w:lang w:val="hr-HR"/>
        </w:rPr>
        <w:t xml:space="preserve"> </w:t>
      </w:r>
      <w:r w:rsidRPr="00E45C05">
        <w:rPr>
          <w:rFonts w:ascii="Arial" w:hAnsi="Arial" w:cs="Arial"/>
          <w:color w:val="000000"/>
        </w:rPr>
        <w:t>vezano</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sadr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azbest</w:t>
      </w:r>
      <w:r w:rsidRPr="00E45C05">
        <w:rPr>
          <w:rFonts w:ascii="Arial" w:hAnsi="Arial" w:cs="Arial"/>
          <w:color w:val="000000"/>
          <w:lang w:val="hr-HR"/>
        </w:rPr>
        <w:t xml:space="preserve"> </w:t>
      </w:r>
      <w:r w:rsidRPr="00E45C05">
        <w:rPr>
          <w:rFonts w:ascii="Arial" w:hAnsi="Arial" w:cs="Arial"/>
          <w:color w:val="000000"/>
        </w:rPr>
        <w:t>potrebno</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osigurati</w:t>
      </w:r>
      <w:r w:rsidRPr="00E45C05">
        <w:rPr>
          <w:rFonts w:ascii="Arial" w:hAnsi="Arial" w:cs="Arial"/>
          <w:color w:val="000000"/>
          <w:lang w:val="hr-HR"/>
        </w:rPr>
        <w:t xml:space="preserve"> </w:t>
      </w:r>
      <w:r w:rsidRPr="00E45C05">
        <w:rPr>
          <w:rFonts w:ascii="Arial" w:hAnsi="Arial" w:cs="Arial"/>
          <w:color w:val="000000"/>
        </w:rPr>
        <w:t>najmanje</w:t>
      </w:r>
      <w:r w:rsidRPr="00E45C05">
        <w:rPr>
          <w:rFonts w:ascii="Arial" w:hAnsi="Arial" w:cs="Arial"/>
          <w:color w:val="000000"/>
          <w:lang w:val="hr-HR"/>
        </w:rPr>
        <w:t xml:space="preserve"> </w:t>
      </w:r>
      <w:r w:rsidRPr="00E45C05">
        <w:rPr>
          <w:rFonts w:ascii="Arial" w:hAnsi="Arial" w:cs="Arial"/>
          <w:color w:val="000000"/>
        </w:rPr>
        <w:t>jednu</w:t>
      </w:r>
      <w:r w:rsidRPr="00E45C05">
        <w:rPr>
          <w:rFonts w:ascii="Arial" w:hAnsi="Arial" w:cs="Arial"/>
          <w:color w:val="000000"/>
          <w:lang w:val="hr-HR"/>
        </w:rPr>
        <w:t xml:space="preserve"> </w:t>
      </w:r>
      <w:r w:rsidRPr="00E45C05">
        <w:rPr>
          <w:rFonts w:ascii="Arial" w:hAnsi="Arial" w:cs="Arial"/>
          <w:color w:val="000000"/>
        </w:rPr>
        <w:t>lokaciju</w:t>
      </w:r>
      <w:r w:rsidRPr="00E45C05">
        <w:rPr>
          <w:rFonts w:ascii="Arial" w:hAnsi="Arial" w:cs="Arial"/>
          <w:color w:val="000000"/>
          <w:lang w:val="hr-HR"/>
        </w:rPr>
        <w:t xml:space="preserve"> </w:t>
      </w:r>
      <w:r w:rsidRPr="00E45C05">
        <w:rPr>
          <w:rFonts w:ascii="Arial" w:hAnsi="Arial" w:cs="Arial"/>
          <w:color w:val="000000"/>
        </w:rPr>
        <w:t>kazete</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azbest</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podru</w:t>
      </w:r>
      <w:r w:rsidRPr="00E45C05">
        <w:rPr>
          <w:rFonts w:ascii="Arial" w:hAnsi="Arial" w:cs="Arial"/>
          <w:color w:val="000000"/>
          <w:lang w:val="hr-HR"/>
        </w:rPr>
        <w:t>č</w:t>
      </w:r>
      <w:r w:rsidRPr="00E45C05">
        <w:rPr>
          <w:rFonts w:ascii="Arial" w:hAnsi="Arial" w:cs="Arial"/>
          <w:color w:val="000000"/>
        </w:rPr>
        <w:t>ju</w:t>
      </w:r>
      <w:r w:rsidRPr="00E45C05">
        <w:rPr>
          <w:rFonts w:ascii="Arial" w:hAnsi="Arial" w:cs="Arial"/>
          <w:color w:val="000000"/>
          <w:lang w:val="hr-HR"/>
        </w:rPr>
        <w:t xml:space="preserve"> </w:t>
      </w:r>
      <w:r w:rsidRPr="00E45C05">
        <w:rPr>
          <w:rFonts w:ascii="Arial" w:hAnsi="Arial" w:cs="Arial"/>
          <w:color w:val="000000"/>
        </w:rPr>
        <w:t>JP</w:t>
      </w:r>
      <w:r w:rsidRPr="00E45C05">
        <w:rPr>
          <w:rFonts w:ascii="Arial" w:hAnsi="Arial" w:cs="Arial"/>
          <w:color w:val="000000"/>
          <w:lang w:val="hr-HR"/>
        </w:rPr>
        <w:t>(</w:t>
      </w:r>
      <w:r w:rsidRPr="00E45C05">
        <w:rPr>
          <w:rFonts w:ascii="Arial" w:hAnsi="Arial" w:cs="Arial"/>
          <w:color w:val="000000"/>
        </w:rPr>
        <w:t>R</w:t>
      </w:r>
      <w:proofErr w:type="gramStart"/>
      <w:r w:rsidRPr="00E45C05">
        <w:rPr>
          <w:rFonts w:ascii="Arial" w:hAnsi="Arial" w:cs="Arial"/>
          <w:color w:val="000000"/>
          <w:lang w:val="hr-HR"/>
        </w:rPr>
        <w:t>)</w:t>
      </w:r>
      <w:r w:rsidRPr="00E45C05">
        <w:rPr>
          <w:rFonts w:ascii="Arial" w:hAnsi="Arial" w:cs="Arial"/>
          <w:color w:val="000000"/>
        </w:rPr>
        <w:t>S</w:t>
      </w:r>
      <w:proofErr w:type="gramEnd"/>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sklopu</w:t>
      </w:r>
      <w:r w:rsidRPr="00E45C05">
        <w:rPr>
          <w:rFonts w:ascii="Arial" w:hAnsi="Arial" w:cs="Arial"/>
          <w:color w:val="000000"/>
          <w:lang w:val="hr-HR"/>
        </w:rPr>
        <w:t xml:space="preserve"> </w:t>
      </w:r>
      <w:r w:rsidRPr="00E45C05">
        <w:rPr>
          <w:rFonts w:ascii="Arial" w:hAnsi="Arial" w:cs="Arial"/>
          <w:color w:val="000000"/>
        </w:rPr>
        <w:t>postoje</w:t>
      </w:r>
      <w:r w:rsidRPr="00E45C05">
        <w:rPr>
          <w:rFonts w:ascii="Arial" w:hAnsi="Arial" w:cs="Arial"/>
          <w:color w:val="000000"/>
          <w:lang w:val="hr-HR"/>
        </w:rPr>
        <w:t>ć</w:t>
      </w:r>
      <w:r w:rsidRPr="00E45C05">
        <w:rPr>
          <w:rFonts w:ascii="Arial" w:hAnsi="Arial" w:cs="Arial"/>
          <w:color w:val="000000"/>
        </w:rPr>
        <w:t>eg</w:t>
      </w:r>
      <w:r w:rsidRPr="00E45C05">
        <w:rPr>
          <w:rFonts w:ascii="Arial" w:hAnsi="Arial" w:cs="Arial"/>
          <w:color w:val="000000"/>
          <w:lang w:val="hr-HR"/>
        </w:rPr>
        <w:t xml:space="preserve"> </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novog</w:t>
      </w:r>
      <w:r w:rsidRPr="00E45C05">
        <w:rPr>
          <w:rFonts w:ascii="Arial" w:hAnsi="Arial" w:cs="Arial"/>
          <w:color w:val="000000"/>
          <w:lang w:val="hr-HR"/>
        </w:rPr>
        <w:t xml:space="preserve"> </w:t>
      </w:r>
      <w:r w:rsidRPr="00E45C05">
        <w:rPr>
          <w:rFonts w:ascii="Arial" w:hAnsi="Arial" w:cs="Arial"/>
          <w:color w:val="000000"/>
        </w:rPr>
        <w:t>odlagali</w:t>
      </w:r>
      <w:r w:rsidRPr="00E45C05">
        <w:rPr>
          <w:rFonts w:ascii="Arial" w:hAnsi="Arial" w:cs="Arial"/>
          <w:color w:val="000000"/>
          <w:lang w:val="hr-HR"/>
        </w:rPr>
        <w:t>š</w:t>
      </w:r>
      <w:r w:rsidRPr="00E45C05">
        <w:rPr>
          <w:rFonts w:ascii="Arial" w:hAnsi="Arial" w:cs="Arial"/>
          <w:color w:val="000000"/>
        </w:rPr>
        <w:t>ta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neopasni</w:t>
      </w:r>
      <w:r w:rsidRPr="00E45C05">
        <w:rPr>
          <w:rFonts w:ascii="Arial" w:hAnsi="Arial" w:cs="Arial"/>
          <w:color w:val="000000"/>
          <w:lang w:val="hr-HR"/>
        </w:rPr>
        <w:t xml:space="preserve"> </w:t>
      </w:r>
      <w:r w:rsidRPr="00E45C05">
        <w:rPr>
          <w:rFonts w:ascii="Arial" w:hAnsi="Arial" w:cs="Arial"/>
          <w:color w:val="000000"/>
        </w:rPr>
        <w:t>otpad</w:t>
      </w:r>
    </w:p>
    <w:p w:rsidR="0065326F" w:rsidRPr="00E45C05" w:rsidRDefault="0065326F" w:rsidP="0065326F">
      <w:pPr>
        <w:rPr>
          <w:rFonts w:ascii="Arial" w:hAnsi="Arial" w:cs="Arial"/>
          <w:color w:val="000000"/>
          <w:sz w:val="20"/>
          <w:szCs w:val="20"/>
          <w:lang w:val="hr-HR"/>
        </w:rPr>
      </w:pPr>
    </w:p>
    <w:p w:rsidR="0065326F" w:rsidRPr="00E45C05" w:rsidRDefault="0065326F" w:rsidP="0065326F">
      <w:pPr>
        <w:rPr>
          <w:rFonts w:ascii="Arial" w:hAnsi="Arial" w:cs="Arial"/>
          <w:color w:val="000000"/>
          <w:sz w:val="20"/>
          <w:szCs w:val="20"/>
          <w:lang w:val="hr-HR"/>
        </w:rPr>
      </w:pPr>
    </w:p>
    <w:p w:rsidR="0065326F" w:rsidRPr="00E45C05" w:rsidRDefault="0065326F" w:rsidP="0065326F">
      <w:pPr>
        <w:rPr>
          <w:rFonts w:ascii="Arial" w:hAnsi="Arial" w:cs="Arial"/>
          <w:color w:val="000000"/>
          <w:sz w:val="20"/>
          <w:szCs w:val="20"/>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i/>
          <w:iCs/>
          <w:color w:val="000000"/>
          <w:sz w:val="16"/>
          <w:szCs w:val="16"/>
        </w:rPr>
        <w:t>Shema</w:t>
      </w:r>
      <w:r w:rsidRPr="00E45C05">
        <w:rPr>
          <w:rFonts w:ascii="Arial" w:hAnsi="Arial" w:cs="Arial"/>
          <w:i/>
          <w:iCs/>
          <w:color w:val="000000"/>
          <w:sz w:val="16"/>
          <w:szCs w:val="16"/>
          <w:lang w:val="hr-HR"/>
        </w:rPr>
        <w:t xml:space="preserve"> 5.</w:t>
      </w:r>
      <w:r w:rsidRPr="00E45C05">
        <w:rPr>
          <w:rFonts w:ascii="Arial" w:hAnsi="Arial" w:cs="Arial"/>
          <w:i/>
          <w:iCs/>
          <w:color w:val="000000"/>
          <w:sz w:val="16"/>
          <w:szCs w:val="16"/>
        </w:rPr>
        <w:t>Ggospodarenja</w:t>
      </w:r>
      <w:r w:rsidRPr="00E45C05">
        <w:rPr>
          <w:rFonts w:ascii="Arial" w:hAnsi="Arial" w:cs="Arial"/>
          <w:i/>
          <w:iCs/>
          <w:color w:val="000000"/>
          <w:sz w:val="16"/>
          <w:szCs w:val="16"/>
          <w:lang w:val="hr-HR"/>
        </w:rPr>
        <w:t xml:space="preserve"> </w:t>
      </w:r>
      <w:r w:rsidRPr="00E45C05">
        <w:rPr>
          <w:rFonts w:ascii="Arial" w:hAnsi="Arial" w:cs="Arial"/>
          <w:i/>
          <w:iCs/>
          <w:color w:val="000000"/>
          <w:sz w:val="16"/>
          <w:szCs w:val="16"/>
        </w:rPr>
        <w:t>gra</w:t>
      </w:r>
      <w:r w:rsidRPr="00E45C05">
        <w:rPr>
          <w:rFonts w:ascii="Arial" w:hAnsi="Arial" w:cs="Arial"/>
          <w:i/>
          <w:iCs/>
          <w:color w:val="000000"/>
          <w:sz w:val="16"/>
          <w:szCs w:val="16"/>
          <w:lang w:val="hr-HR"/>
        </w:rPr>
        <w:t>đ</w:t>
      </w:r>
      <w:r w:rsidRPr="00E45C05">
        <w:rPr>
          <w:rFonts w:ascii="Arial" w:hAnsi="Arial" w:cs="Arial"/>
          <w:i/>
          <w:iCs/>
          <w:color w:val="000000"/>
          <w:sz w:val="16"/>
          <w:szCs w:val="16"/>
        </w:rPr>
        <w:t>evnim</w:t>
      </w:r>
      <w:r w:rsidRPr="00E45C05">
        <w:rPr>
          <w:rFonts w:ascii="Arial" w:hAnsi="Arial" w:cs="Arial"/>
          <w:i/>
          <w:iCs/>
          <w:color w:val="000000"/>
          <w:sz w:val="16"/>
          <w:szCs w:val="16"/>
          <w:lang w:val="hr-HR"/>
        </w:rPr>
        <w:t xml:space="preserve"> </w:t>
      </w:r>
      <w:r w:rsidRPr="00E45C05">
        <w:rPr>
          <w:rFonts w:ascii="Arial" w:hAnsi="Arial" w:cs="Arial"/>
          <w:i/>
          <w:iCs/>
          <w:color w:val="000000"/>
          <w:sz w:val="16"/>
          <w:szCs w:val="16"/>
        </w:rPr>
        <w:t>otpadom</w:t>
      </w:r>
      <w:r w:rsidRPr="00E45C05">
        <w:rPr>
          <w:rFonts w:ascii="Arial" w:hAnsi="Arial" w:cs="Arial"/>
          <w:i/>
          <w:iCs/>
          <w:color w:val="000000"/>
          <w:sz w:val="16"/>
          <w:szCs w:val="16"/>
          <w:lang w:val="hr-HR"/>
        </w:rPr>
        <w:t xml:space="preserve"> </w:t>
      </w:r>
      <w:r w:rsidRPr="00E45C05">
        <w:rPr>
          <w:rFonts w:ascii="Arial" w:hAnsi="Arial" w:cs="Arial"/>
          <w:i/>
          <w:iCs/>
          <w:color w:val="000000"/>
          <w:sz w:val="16"/>
          <w:szCs w:val="16"/>
        </w:rPr>
        <w:t>koji</w:t>
      </w:r>
      <w:r w:rsidRPr="00E45C05">
        <w:rPr>
          <w:rFonts w:ascii="Arial" w:hAnsi="Arial" w:cs="Arial"/>
          <w:i/>
          <w:iCs/>
          <w:color w:val="000000"/>
          <w:sz w:val="16"/>
          <w:szCs w:val="16"/>
          <w:lang w:val="hr-HR"/>
        </w:rPr>
        <w:t xml:space="preserve"> </w:t>
      </w:r>
      <w:r w:rsidRPr="00E45C05">
        <w:rPr>
          <w:rFonts w:ascii="Arial" w:hAnsi="Arial" w:cs="Arial"/>
          <w:i/>
          <w:iCs/>
          <w:color w:val="000000"/>
          <w:sz w:val="16"/>
          <w:szCs w:val="16"/>
        </w:rPr>
        <w:t>sadr</w:t>
      </w:r>
      <w:r w:rsidRPr="00E45C05">
        <w:rPr>
          <w:rFonts w:ascii="Arial" w:hAnsi="Arial" w:cs="Arial"/>
          <w:i/>
          <w:iCs/>
          <w:color w:val="000000"/>
          <w:sz w:val="16"/>
          <w:szCs w:val="16"/>
          <w:lang w:val="hr-HR"/>
        </w:rPr>
        <w:t>ž</w:t>
      </w:r>
      <w:r w:rsidRPr="00E45C05">
        <w:rPr>
          <w:rFonts w:ascii="Arial" w:hAnsi="Arial" w:cs="Arial"/>
          <w:i/>
          <w:iCs/>
          <w:color w:val="000000"/>
          <w:sz w:val="16"/>
          <w:szCs w:val="16"/>
        </w:rPr>
        <w:t>i</w:t>
      </w:r>
      <w:r w:rsidRPr="00E45C05">
        <w:rPr>
          <w:rFonts w:ascii="Arial" w:hAnsi="Arial" w:cs="Arial"/>
          <w:i/>
          <w:iCs/>
          <w:color w:val="000000"/>
          <w:sz w:val="16"/>
          <w:szCs w:val="16"/>
          <w:lang w:val="hr-HR"/>
        </w:rPr>
        <w:t xml:space="preserve"> </w:t>
      </w:r>
      <w:r w:rsidRPr="00E45C05">
        <w:rPr>
          <w:rFonts w:ascii="Arial" w:hAnsi="Arial" w:cs="Arial"/>
          <w:i/>
          <w:iCs/>
          <w:color w:val="000000"/>
          <w:sz w:val="16"/>
          <w:szCs w:val="16"/>
        </w:rPr>
        <w:t>azbest</w:t>
      </w:r>
    </w:p>
    <w:p w:rsidR="0065326F" w:rsidRPr="00E45C05" w:rsidRDefault="0065326F" w:rsidP="0065326F">
      <w:pPr>
        <w:rPr>
          <w:rFonts w:ascii="Arial" w:hAnsi="Arial" w:cs="Arial"/>
          <w:color w:val="000000"/>
          <w:sz w:val="20"/>
          <w:szCs w:val="20"/>
          <w:lang w:val="hr-HR"/>
        </w:rPr>
      </w:pPr>
    </w:p>
    <w:p w:rsidR="0065326F" w:rsidRPr="00E45C05" w:rsidRDefault="00D62DF4" w:rsidP="0065326F">
      <w:pPr>
        <w:rPr>
          <w:rFonts w:ascii="Arial" w:hAnsi="Arial" w:cs="Arial"/>
          <w:color w:val="000000"/>
          <w:sz w:val="20"/>
          <w:szCs w:val="20"/>
        </w:rPr>
      </w:pPr>
      <w:r>
        <w:rPr>
          <w:rFonts w:ascii="Arial" w:hAnsi="Arial" w:cs="Arial"/>
          <w:noProof/>
          <w:color w:val="000000"/>
          <w:sz w:val="20"/>
          <w:szCs w:val="20"/>
          <w:lang w:val="hr-HR" w:eastAsia="hr-HR"/>
        </w:rPr>
        <w:drawing>
          <wp:inline distT="0" distB="0" distL="0" distR="0">
            <wp:extent cx="4524375" cy="3134995"/>
            <wp:effectExtent l="0" t="0" r="9525" b="825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24375" cy="3134995"/>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Fizi</w:t>
      </w:r>
      <w:r w:rsidRPr="00E45C05">
        <w:rPr>
          <w:rFonts w:ascii="Arial" w:hAnsi="Arial" w:cs="Arial"/>
          <w:color w:val="000000"/>
          <w:lang w:val="hr-HR"/>
        </w:rPr>
        <w:t>č</w:t>
      </w:r>
      <w:r w:rsidRPr="00E45C05">
        <w:rPr>
          <w:rFonts w:ascii="Arial" w:hAnsi="Arial" w:cs="Arial"/>
          <w:color w:val="000000"/>
        </w:rPr>
        <w:t>ke</w:t>
      </w:r>
      <w:r w:rsidRPr="00E45C05">
        <w:rPr>
          <w:rFonts w:ascii="Arial" w:hAnsi="Arial" w:cs="Arial"/>
          <w:color w:val="000000"/>
          <w:lang w:val="hr-HR"/>
        </w:rPr>
        <w:t xml:space="preserve"> </w:t>
      </w:r>
      <w:r w:rsidRPr="00E45C05">
        <w:rPr>
          <w:rFonts w:ascii="Arial" w:hAnsi="Arial" w:cs="Arial"/>
          <w:color w:val="000000"/>
        </w:rPr>
        <w:t>osobe</w:t>
      </w:r>
      <w:r w:rsidRPr="00E45C05">
        <w:rPr>
          <w:rFonts w:ascii="Arial" w:hAnsi="Arial" w:cs="Arial"/>
          <w:color w:val="000000"/>
          <w:lang w:val="hr-HR"/>
        </w:rPr>
        <w:t xml:space="preserve"> </w:t>
      </w:r>
      <w:r w:rsidRPr="00E45C05">
        <w:rPr>
          <w:rFonts w:ascii="Arial" w:hAnsi="Arial" w:cs="Arial"/>
          <w:color w:val="000000"/>
        </w:rPr>
        <w:t>gra</w:t>
      </w:r>
      <w:r w:rsidRPr="00E45C05">
        <w:rPr>
          <w:rFonts w:ascii="Arial" w:hAnsi="Arial" w:cs="Arial"/>
          <w:color w:val="000000"/>
          <w:lang w:val="hr-HR"/>
        </w:rPr>
        <w:t>đ</w:t>
      </w:r>
      <w:r w:rsidRPr="00E45C05">
        <w:rPr>
          <w:rFonts w:ascii="Arial" w:hAnsi="Arial" w:cs="Arial"/>
          <w:color w:val="000000"/>
        </w:rPr>
        <w:t>evni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sadr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azbest</w:t>
      </w:r>
      <w:r w:rsidRPr="00E45C05">
        <w:rPr>
          <w:rFonts w:ascii="Arial" w:hAnsi="Arial" w:cs="Arial"/>
          <w:color w:val="000000"/>
          <w:lang w:val="hr-HR"/>
        </w:rPr>
        <w:t xml:space="preserve"> </w:t>
      </w:r>
      <w:r w:rsidRPr="00E45C05">
        <w:rPr>
          <w:rFonts w:ascii="Arial" w:hAnsi="Arial" w:cs="Arial"/>
          <w:color w:val="000000"/>
        </w:rPr>
        <w:t>bez</w:t>
      </w:r>
      <w:r w:rsidRPr="00E45C05">
        <w:rPr>
          <w:rFonts w:ascii="Arial" w:hAnsi="Arial" w:cs="Arial"/>
          <w:color w:val="000000"/>
          <w:lang w:val="hr-HR"/>
        </w:rPr>
        <w:t xml:space="preserve"> </w:t>
      </w:r>
      <w:r w:rsidRPr="00E45C05">
        <w:rPr>
          <w:rFonts w:ascii="Arial" w:hAnsi="Arial" w:cs="Arial"/>
          <w:color w:val="000000"/>
        </w:rPr>
        <w:t>naknade</w:t>
      </w:r>
      <w:r w:rsidRPr="00E45C05">
        <w:rPr>
          <w:rFonts w:ascii="Arial" w:hAnsi="Arial" w:cs="Arial"/>
          <w:color w:val="000000"/>
          <w:lang w:val="hr-HR"/>
        </w:rPr>
        <w:t xml:space="preserve"> </w:t>
      </w:r>
      <w:r w:rsidRPr="00E45C05">
        <w:rPr>
          <w:rFonts w:ascii="Arial" w:hAnsi="Arial" w:cs="Arial"/>
          <w:color w:val="000000"/>
        </w:rPr>
        <w:t>predaju</w:t>
      </w:r>
      <w:r w:rsidRPr="00E45C05">
        <w:rPr>
          <w:rFonts w:ascii="Arial" w:hAnsi="Arial" w:cs="Arial"/>
          <w:color w:val="000000"/>
          <w:lang w:val="hr-HR"/>
        </w:rPr>
        <w:t xml:space="preserve"> </w:t>
      </w:r>
      <w:r w:rsidRPr="00E45C05">
        <w:rPr>
          <w:rFonts w:ascii="Arial" w:hAnsi="Arial" w:cs="Arial"/>
          <w:color w:val="000000"/>
        </w:rPr>
        <w:t>ovla</w:t>
      </w:r>
      <w:r w:rsidRPr="00E45C05">
        <w:rPr>
          <w:rFonts w:ascii="Arial" w:hAnsi="Arial" w:cs="Arial"/>
          <w:color w:val="000000"/>
          <w:lang w:val="hr-HR"/>
        </w:rPr>
        <w:t>š</w:t>
      </w:r>
      <w:r w:rsidRPr="00E45C05">
        <w:rPr>
          <w:rFonts w:ascii="Arial" w:hAnsi="Arial" w:cs="Arial"/>
          <w:color w:val="000000"/>
        </w:rPr>
        <w:t>tenoj</w:t>
      </w:r>
      <w:r w:rsidRPr="00E45C05">
        <w:rPr>
          <w:rFonts w:ascii="Arial" w:hAnsi="Arial" w:cs="Arial"/>
          <w:color w:val="000000"/>
          <w:lang w:val="hr-HR"/>
        </w:rPr>
        <w:t xml:space="preserve"> </w:t>
      </w:r>
      <w:r w:rsidRPr="00E45C05">
        <w:rPr>
          <w:rFonts w:ascii="Arial" w:hAnsi="Arial" w:cs="Arial"/>
          <w:color w:val="000000"/>
        </w:rPr>
        <w:t>osobi</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ima</w:t>
      </w:r>
      <w:r w:rsidRPr="00E45C05">
        <w:rPr>
          <w:rFonts w:ascii="Arial" w:hAnsi="Arial" w:cs="Arial"/>
          <w:color w:val="000000"/>
          <w:lang w:val="hr-HR"/>
        </w:rPr>
        <w:t xml:space="preserve"> </w:t>
      </w:r>
      <w:r w:rsidRPr="00E45C05">
        <w:rPr>
          <w:rFonts w:ascii="Arial" w:hAnsi="Arial" w:cs="Arial"/>
          <w:color w:val="000000"/>
        </w:rPr>
        <w:t>sklopljen</w:t>
      </w:r>
      <w:r w:rsidRPr="00E45C05">
        <w:rPr>
          <w:rFonts w:ascii="Arial" w:hAnsi="Arial" w:cs="Arial"/>
          <w:color w:val="000000"/>
          <w:lang w:val="hr-HR"/>
        </w:rPr>
        <w:t xml:space="preserve"> </w:t>
      </w:r>
      <w:r w:rsidRPr="00E45C05">
        <w:rPr>
          <w:rFonts w:ascii="Arial" w:hAnsi="Arial" w:cs="Arial"/>
          <w:color w:val="000000"/>
        </w:rPr>
        <w:t>ugovor</w:t>
      </w:r>
      <w:r w:rsidRPr="00E45C05">
        <w:rPr>
          <w:rFonts w:ascii="Arial" w:hAnsi="Arial" w:cs="Arial"/>
          <w:color w:val="000000"/>
          <w:lang w:val="hr-HR"/>
        </w:rPr>
        <w:t xml:space="preserve"> </w:t>
      </w:r>
      <w:r w:rsidRPr="00E45C05">
        <w:rPr>
          <w:rFonts w:ascii="Arial" w:hAnsi="Arial" w:cs="Arial"/>
          <w:color w:val="000000"/>
        </w:rPr>
        <w:t>s</w:t>
      </w:r>
      <w:r w:rsidRPr="00E45C05">
        <w:rPr>
          <w:rFonts w:ascii="Arial" w:hAnsi="Arial" w:cs="Arial"/>
          <w:color w:val="000000"/>
          <w:lang w:val="hr-HR"/>
        </w:rPr>
        <w:t xml:space="preserve"> </w:t>
      </w:r>
      <w:r w:rsidRPr="00E45C05">
        <w:rPr>
          <w:rFonts w:ascii="Arial" w:hAnsi="Arial" w:cs="Arial"/>
          <w:color w:val="000000"/>
        </w:rPr>
        <w:t>FZOEU</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prijevoz</w:t>
      </w:r>
      <w:r w:rsidRPr="00E45C05">
        <w:rPr>
          <w:rFonts w:ascii="Arial" w:hAnsi="Arial" w:cs="Arial"/>
          <w:color w:val="000000"/>
          <w:lang w:val="hr-HR"/>
        </w:rPr>
        <w:t xml:space="preserve"> </w:t>
      </w:r>
      <w:r w:rsidRPr="00E45C05">
        <w:rPr>
          <w:rFonts w:ascii="Arial" w:hAnsi="Arial" w:cs="Arial"/>
          <w:color w:val="000000"/>
        </w:rPr>
        <w:t>gra</w:t>
      </w:r>
      <w:r w:rsidRPr="00E45C05">
        <w:rPr>
          <w:rFonts w:ascii="Arial" w:hAnsi="Arial" w:cs="Arial"/>
          <w:color w:val="000000"/>
          <w:lang w:val="hr-HR"/>
        </w:rPr>
        <w:t>đ</w:t>
      </w:r>
      <w:r w:rsidRPr="00E45C05">
        <w:rPr>
          <w:rFonts w:ascii="Arial" w:hAnsi="Arial" w:cs="Arial"/>
          <w:color w:val="000000"/>
        </w:rPr>
        <w:t>evnog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sadr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azbest</w:t>
      </w:r>
      <w:r w:rsidRPr="00E45C05">
        <w:rPr>
          <w:rFonts w:ascii="Arial" w:hAnsi="Arial" w:cs="Arial"/>
          <w:color w:val="000000"/>
          <w:lang w:val="hr-HR"/>
        </w:rPr>
        <w:t xml:space="preserve">. </w:t>
      </w:r>
      <w:r w:rsidRPr="00E45C05">
        <w:rPr>
          <w:rFonts w:ascii="Arial" w:hAnsi="Arial" w:cs="Arial"/>
          <w:color w:val="000000"/>
        </w:rPr>
        <w:t>Naknada</w:t>
      </w:r>
      <w:r w:rsidRPr="00E45C05">
        <w:rPr>
          <w:rFonts w:ascii="Arial" w:hAnsi="Arial" w:cs="Arial"/>
          <w:color w:val="000000"/>
          <w:lang w:val="hr-HR"/>
        </w:rPr>
        <w:t xml:space="preserve"> </w:t>
      </w:r>
      <w:r w:rsidRPr="00E45C05">
        <w:rPr>
          <w:rFonts w:ascii="Arial" w:hAnsi="Arial" w:cs="Arial"/>
          <w:color w:val="000000"/>
        </w:rPr>
        <w:t>tro</w:t>
      </w:r>
      <w:r w:rsidRPr="00E45C05">
        <w:rPr>
          <w:rFonts w:ascii="Arial" w:hAnsi="Arial" w:cs="Arial"/>
          <w:color w:val="000000"/>
          <w:lang w:val="hr-HR"/>
        </w:rPr>
        <w:t>š</w:t>
      </w:r>
      <w:r w:rsidRPr="00E45C05">
        <w:rPr>
          <w:rFonts w:ascii="Arial" w:hAnsi="Arial" w:cs="Arial"/>
          <w:color w:val="000000"/>
        </w:rPr>
        <w:t>kova</w:t>
      </w:r>
      <w:r w:rsidRPr="00E45C05">
        <w:rPr>
          <w:rFonts w:ascii="Arial" w:hAnsi="Arial" w:cs="Arial"/>
          <w:color w:val="000000"/>
          <w:lang w:val="hr-HR"/>
        </w:rPr>
        <w:t xml:space="preserve"> </w:t>
      </w:r>
      <w:r w:rsidRPr="00E45C05">
        <w:rPr>
          <w:rFonts w:ascii="Arial" w:hAnsi="Arial" w:cs="Arial"/>
          <w:color w:val="000000"/>
        </w:rPr>
        <w:t>prijevoza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zbrinjavanja</w:t>
      </w:r>
      <w:r w:rsidRPr="00E45C05">
        <w:rPr>
          <w:rFonts w:ascii="Arial" w:hAnsi="Arial" w:cs="Arial"/>
          <w:color w:val="000000"/>
          <w:lang w:val="hr-HR"/>
        </w:rPr>
        <w:t xml:space="preserve"> </w:t>
      </w:r>
      <w:r w:rsidRPr="00E45C05">
        <w:rPr>
          <w:rFonts w:ascii="Arial" w:hAnsi="Arial" w:cs="Arial"/>
          <w:color w:val="000000"/>
        </w:rPr>
        <w:t>takvog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osigurava</w:t>
      </w:r>
      <w:r w:rsidRPr="00E45C05">
        <w:rPr>
          <w:rFonts w:ascii="Arial" w:hAnsi="Arial" w:cs="Arial"/>
          <w:color w:val="000000"/>
          <w:lang w:val="hr-HR"/>
        </w:rPr>
        <w:t xml:space="preserve"> </w:t>
      </w:r>
      <w:r w:rsidRPr="00E45C05">
        <w:rPr>
          <w:rFonts w:ascii="Arial" w:hAnsi="Arial" w:cs="Arial"/>
          <w:color w:val="000000"/>
        </w:rPr>
        <w:t>JLS</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Fond</w:t>
      </w:r>
      <w:r w:rsidRPr="00E45C05">
        <w:rPr>
          <w:rFonts w:ascii="Arial" w:hAnsi="Arial" w:cs="Arial"/>
          <w:color w:val="000000"/>
          <w:lang w:val="hr-HR"/>
        </w:rPr>
        <w:t xml:space="preserve">. </w:t>
      </w:r>
      <w:r w:rsidRPr="00E45C05">
        <w:rPr>
          <w:rFonts w:ascii="Arial" w:hAnsi="Arial" w:cs="Arial"/>
          <w:color w:val="000000"/>
        </w:rPr>
        <w:t>Poslovni</w:t>
      </w:r>
      <w:r w:rsidRPr="00E45C05">
        <w:rPr>
          <w:rFonts w:ascii="Arial" w:hAnsi="Arial" w:cs="Arial"/>
          <w:color w:val="000000"/>
          <w:lang w:val="hr-HR"/>
        </w:rPr>
        <w:t xml:space="preserve"> </w:t>
      </w:r>
      <w:r w:rsidRPr="00E45C05">
        <w:rPr>
          <w:rFonts w:ascii="Arial" w:hAnsi="Arial" w:cs="Arial"/>
          <w:color w:val="000000"/>
        </w:rPr>
        <w:t>subjekti</w:t>
      </w:r>
      <w:r w:rsidRPr="00E45C05">
        <w:rPr>
          <w:rFonts w:ascii="Arial" w:hAnsi="Arial" w:cs="Arial"/>
          <w:color w:val="000000"/>
          <w:lang w:val="hr-HR"/>
        </w:rPr>
        <w:t xml:space="preserve"> </w:t>
      </w:r>
      <w:r w:rsidRPr="00E45C05">
        <w:rPr>
          <w:rFonts w:ascii="Arial" w:hAnsi="Arial" w:cs="Arial"/>
          <w:color w:val="000000"/>
        </w:rPr>
        <w:t>uz</w:t>
      </w:r>
      <w:r w:rsidRPr="00E45C05">
        <w:rPr>
          <w:rFonts w:ascii="Arial" w:hAnsi="Arial" w:cs="Arial"/>
          <w:color w:val="000000"/>
          <w:lang w:val="hr-HR"/>
        </w:rPr>
        <w:t xml:space="preserve"> </w:t>
      </w:r>
      <w:r w:rsidRPr="00E45C05">
        <w:rPr>
          <w:rFonts w:ascii="Arial" w:hAnsi="Arial" w:cs="Arial"/>
          <w:color w:val="000000"/>
        </w:rPr>
        <w:t>naknadu</w:t>
      </w:r>
      <w:r w:rsidRPr="00E45C05">
        <w:rPr>
          <w:rFonts w:ascii="Arial" w:hAnsi="Arial" w:cs="Arial"/>
          <w:color w:val="000000"/>
          <w:lang w:val="hr-HR"/>
        </w:rPr>
        <w:t xml:space="preserve"> </w:t>
      </w:r>
      <w:r w:rsidRPr="00E45C05">
        <w:rPr>
          <w:rFonts w:ascii="Arial" w:hAnsi="Arial" w:cs="Arial"/>
          <w:color w:val="000000"/>
        </w:rPr>
        <w:t>predaju</w:t>
      </w:r>
      <w:r w:rsidRPr="00E45C05">
        <w:rPr>
          <w:rFonts w:ascii="Arial" w:hAnsi="Arial" w:cs="Arial"/>
          <w:color w:val="000000"/>
          <w:lang w:val="hr-HR"/>
        </w:rPr>
        <w:t xml:space="preserve"> </w:t>
      </w:r>
      <w:r w:rsidRPr="00E45C05">
        <w:rPr>
          <w:rFonts w:ascii="Arial" w:hAnsi="Arial" w:cs="Arial"/>
          <w:color w:val="000000"/>
        </w:rPr>
        <w:t>gra</w:t>
      </w:r>
      <w:r w:rsidRPr="00E45C05">
        <w:rPr>
          <w:rFonts w:ascii="Arial" w:hAnsi="Arial" w:cs="Arial"/>
          <w:color w:val="000000"/>
          <w:lang w:val="hr-HR"/>
        </w:rPr>
        <w:t>đ</w:t>
      </w:r>
      <w:r w:rsidRPr="00E45C05">
        <w:rPr>
          <w:rFonts w:ascii="Arial" w:hAnsi="Arial" w:cs="Arial"/>
          <w:color w:val="000000"/>
        </w:rPr>
        <w:t>evni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sadr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azbest</w:t>
      </w:r>
      <w:r w:rsidRPr="00E45C05">
        <w:rPr>
          <w:rFonts w:ascii="Arial" w:hAnsi="Arial" w:cs="Arial"/>
          <w:color w:val="000000"/>
          <w:lang w:val="hr-HR"/>
        </w:rPr>
        <w:t xml:space="preserve"> </w:t>
      </w:r>
      <w:r w:rsidRPr="00E45C05">
        <w:rPr>
          <w:rFonts w:ascii="Arial" w:hAnsi="Arial" w:cs="Arial"/>
          <w:color w:val="000000"/>
        </w:rPr>
        <w:t>ovla</w:t>
      </w:r>
      <w:r w:rsidRPr="00E45C05">
        <w:rPr>
          <w:rFonts w:ascii="Arial" w:hAnsi="Arial" w:cs="Arial"/>
          <w:color w:val="000000"/>
          <w:lang w:val="hr-HR"/>
        </w:rPr>
        <w:t>š</w:t>
      </w:r>
      <w:r w:rsidRPr="00E45C05">
        <w:rPr>
          <w:rFonts w:ascii="Arial" w:hAnsi="Arial" w:cs="Arial"/>
          <w:color w:val="000000"/>
        </w:rPr>
        <w:t>tenoj</w:t>
      </w:r>
      <w:r w:rsidRPr="00E45C05">
        <w:rPr>
          <w:rFonts w:ascii="Arial" w:hAnsi="Arial" w:cs="Arial"/>
          <w:color w:val="000000"/>
          <w:lang w:val="hr-HR"/>
        </w:rPr>
        <w:t xml:space="preserve"> </w:t>
      </w:r>
      <w:r w:rsidRPr="00E45C05">
        <w:rPr>
          <w:rFonts w:ascii="Arial" w:hAnsi="Arial" w:cs="Arial"/>
          <w:color w:val="000000"/>
        </w:rPr>
        <w:t>osobi</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ovom</w:t>
      </w:r>
      <w:r w:rsidRPr="00E45C05">
        <w:rPr>
          <w:rFonts w:ascii="Arial" w:hAnsi="Arial" w:cs="Arial"/>
          <w:color w:val="000000"/>
          <w:lang w:val="hr-HR"/>
        </w:rPr>
        <w:t xml:space="preserve"> </w:t>
      </w:r>
      <w:r w:rsidRPr="00E45C05">
        <w:rPr>
          <w:rFonts w:ascii="Arial" w:hAnsi="Arial" w:cs="Arial"/>
          <w:color w:val="000000"/>
        </w:rPr>
        <w:t>vrstom</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w:t>
      </w: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lastRenderedPageBreak/>
        <w:t>4.2.</w:t>
      </w:r>
      <w:r w:rsidR="00740501">
        <w:rPr>
          <w:rFonts w:ascii="Arial" w:hAnsi="Arial" w:cs="Arial"/>
          <w:b/>
          <w:color w:val="000000"/>
          <w:lang w:val="hr-HR"/>
        </w:rPr>
        <w:t>4</w:t>
      </w:r>
      <w:r w:rsidRPr="00E45C05">
        <w:rPr>
          <w:rFonts w:ascii="Arial" w:hAnsi="Arial" w:cs="Arial"/>
          <w:b/>
          <w:color w:val="000000"/>
          <w:lang w:val="hr-HR"/>
        </w:rPr>
        <w:t>. Tekstilni otpad i otpadna obuća</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Predvi</w:t>
      </w:r>
      <w:r w:rsidRPr="00E45C05">
        <w:rPr>
          <w:rFonts w:ascii="Arial" w:hAnsi="Arial" w:cs="Arial"/>
          <w:color w:val="000000"/>
          <w:lang w:val="hr-HR"/>
        </w:rPr>
        <w:t>đ</w:t>
      </w:r>
      <w:r w:rsidRPr="00E45C05">
        <w:rPr>
          <w:rFonts w:ascii="Arial" w:hAnsi="Arial" w:cs="Arial"/>
          <w:color w:val="000000"/>
        </w:rPr>
        <w:t>eni</w:t>
      </w:r>
      <w:r w:rsidRPr="00E45C05">
        <w:rPr>
          <w:rFonts w:ascii="Arial" w:hAnsi="Arial" w:cs="Arial"/>
          <w:color w:val="000000"/>
          <w:lang w:val="hr-HR"/>
        </w:rPr>
        <w:t xml:space="preserve"> </w:t>
      </w:r>
      <w:r w:rsidRPr="00E45C05">
        <w:rPr>
          <w:rFonts w:ascii="Arial" w:hAnsi="Arial" w:cs="Arial"/>
          <w:color w:val="000000"/>
        </w:rPr>
        <w:t>sustav</w:t>
      </w:r>
      <w:r w:rsidRPr="00E45C05">
        <w:rPr>
          <w:rFonts w:ascii="Arial" w:hAnsi="Arial" w:cs="Arial"/>
          <w:color w:val="000000"/>
          <w:lang w:val="hr-HR"/>
        </w:rPr>
        <w:t xml:space="preserve"> </w:t>
      </w:r>
      <w:r w:rsidRPr="00E45C05">
        <w:rPr>
          <w:rFonts w:ascii="Arial" w:hAnsi="Arial" w:cs="Arial"/>
          <w:color w:val="000000"/>
        </w:rPr>
        <w:t>gospodarenja</w:t>
      </w:r>
      <w:r w:rsidRPr="00E45C05">
        <w:rPr>
          <w:rFonts w:ascii="Arial" w:hAnsi="Arial" w:cs="Arial"/>
          <w:color w:val="000000"/>
          <w:lang w:val="hr-HR"/>
        </w:rPr>
        <w:t xml:space="preserve"> </w:t>
      </w:r>
      <w:r w:rsidRPr="00E45C05">
        <w:rPr>
          <w:rFonts w:ascii="Arial" w:hAnsi="Arial" w:cs="Arial"/>
          <w:color w:val="000000"/>
        </w:rPr>
        <w:t>tekstilnim</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otpadnom</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om</w:t>
      </w:r>
      <w:r w:rsidRPr="00E45C05">
        <w:rPr>
          <w:rFonts w:ascii="Arial" w:hAnsi="Arial" w:cs="Arial"/>
          <w:color w:val="000000"/>
          <w:lang w:val="hr-HR"/>
        </w:rPr>
        <w:t xml:space="preserve"> </w:t>
      </w:r>
      <w:r w:rsidRPr="00E45C05">
        <w:rPr>
          <w:rFonts w:ascii="Arial" w:hAnsi="Arial" w:cs="Arial"/>
          <w:color w:val="000000"/>
        </w:rPr>
        <w:t>prikazuje</w:t>
      </w:r>
      <w:r w:rsidRPr="00E45C05">
        <w:rPr>
          <w:rFonts w:ascii="Arial" w:hAnsi="Arial" w:cs="Arial"/>
          <w:color w:val="000000"/>
          <w:lang w:val="hr-HR"/>
        </w:rPr>
        <w:t xml:space="preserve"> </w:t>
      </w:r>
      <w:r w:rsidRPr="00E45C05">
        <w:rPr>
          <w:rFonts w:ascii="Arial" w:hAnsi="Arial" w:cs="Arial"/>
          <w:color w:val="000000"/>
        </w:rPr>
        <w:t>Slika</w:t>
      </w:r>
      <w:r w:rsidRPr="00E45C05">
        <w:rPr>
          <w:rFonts w:ascii="Arial" w:hAnsi="Arial" w:cs="Arial"/>
          <w:color w:val="000000"/>
          <w:lang w:val="hr-HR"/>
        </w:rPr>
        <w:t xml:space="preserve"> </w:t>
      </w:r>
      <w:r w:rsidRPr="00E45C05">
        <w:rPr>
          <w:rFonts w:ascii="Arial" w:hAnsi="Arial" w:cs="Arial"/>
          <w:color w:val="000000"/>
        </w:rPr>
        <w:t>ispod</w:t>
      </w:r>
      <w:r w:rsidRPr="00E45C05">
        <w:rPr>
          <w:rFonts w:ascii="Arial" w:hAnsi="Arial" w:cs="Arial"/>
          <w:color w:val="000000"/>
          <w:lang w:val="hr-HR"/>
        </w:rPr>
        <w:t>.</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i/>
          <w:iCs/>
          <w:color w:val="000000"/>
          <w:sz w:val="16"/>
          <w:szCs w:val="16"/>
          <w:lang w:val="pl-PL"/>
        </w:rPr>
        <w:t>Shema 6. Gospodarenja tekstilnim otpadom i otpadnom obućom</w:t>
      </w:r>
    </w:p>
    <w:p w:rsidR="0065326F" w:rsidRPr="00E45C05" w:rsidRDefault="00D62DF4" w:rsidP="0065326F">
      <w:pPr>
        <w:rPr>
          <w:rFonts w:ascii="Arial" w:hAnsi="Arial" w:cs="Arial"/>
          <w:b/>
          <w:color w:val="000000"/>
          <w:sz w:val="28"/>
          <w:szCs w:val="28"/>
          <w:lang w:val="hr-HR"/>
        </w:rPr>
      </w:pPr>
      <w:r>
        <w:rPr>
          <w:rFonts w:ascii="Arial" w:hAnsi="Arial" w:cs="Arial"/>
          <w:b/>
          <w:noProof/>
          <w:color w:val="000000"/>
          <w:sz w:val="28"/>
          <w:szCs w:val="28"/>
          <w:lang w:val="hr-HR" w:eastAsia="hr-HR"/>
        </w:rPr>
        <w:drawing>
          <wp:inline distT="0" distB="0" distL="0" distR="0">
            <wp:extent cx="4619625" cy="4025900"/>
            <wp:effectExtent l="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9625" cy="4025900"/>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color w:val="000000"/>
        </w:rPr>
        <w:t>Otpadni</w:t>
      </w:r>
      <w:r w:rsidRPr="00E45C05">
        <w:rPr>
          <w:rFonts w:ascii="Arial" w:hAnsi="Arial" w:cs="Arial"/>
          <w:color w:val="000000"/>
          <w:lang w:val="hr-HR"/>
        </w:rPr>
        <w:t xml:space="preserve"> </w:t>
      </w:r>
      <w:r w:rsidRPr="00E45C05">
        <w:rPr>
          <w:rFonts w:ascii="Arial" w:hAnsi="Arial" w:cs="Arial"/>
          <w:color w:val="000000"/>
        </w:rPr>
        <w:t>tekstil</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proofErr w:type="gramStart"/>
      <w:r w:rsidRPr="00E45C05">
        <w:rPr>
          <w:rFonts w:ascii="Arial" w:hAnsi="Arial" w:cs="Arial"/>
          <w:color w:val="000000"/>
        </w:rPr>
        <w:t>od</w:t>
      </w:r>
      <w:proofErr w:type="gramEnd"/>
      <w:r w:rsidRPr="00E45C05">
        <w:rPr>
          <w:rFonts w:ascii="Arial" w:hAnsi="Arial" w:cs="Arial"/>
          <w:color w:val="000000"/>
          <w:lang w:val="hr-HR"/>
        </w:rPr>
        <w:t xml:space="preserve"> </w:t>
      </w:r>
      <w:r w:rsidRPr="00E45C05">
        <w:rPr>
          <w:rFonts w:ascii="Arial" w:hAnsi="Arial" w:cs="Arial"/>
          <w:color w:val="000000"/>
        </w:rPr>
        <w:t>pravnih</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fizi</w:t>
      </w:r>
      <w:r w:rsidRPr="00E45C05">
        <w:rPr>
          <w:rFonts w:ascii="Arial" w:hAnsi="Arial" w:cs="Arial"/>
          <w:color w:val="000000"/>
          <w:lang w:val="hr-HR"/>
        </w:rPr>
        <w:t>č</w:t>
      </w:r>
      <w:r w:rsidRPr="00E45C05">
        <w:rPr>
          <w:rFonts w:ascii="Arial" w:hAnsi="Arial" w:cs="Arial"/>
          <w:color w:val="000000"/>
        </w:rPr>
        <w:t>kih</w:t>
      </w:r>
      <w:r w:rsidRPr="00E45C05">
        <w:rPr>
          <w:rFonts w:ascii="Arial" w:hAnsi="Arial" w:cs="Arial"/>
          <w:color w:val="000000"/>
          <w:lang w:val="hr-HR"/>
        </w:rPr>
        <w:t xml:space="preserve"> </w:t>
      </w:r>
      <w:r w:rsidRPr="00E45C05">
        <w:rPr>
          <w:rFonts w:ascii="Arial" w:hAnsi="Arial" w:cs="Arial"/>
          <w:color w:val="000000"/>
        </w:rPr>
        <w:t>osoba</w:t>
      </w:r>
      <w:r w:rsidRPr="00E45C05">
        <w:rPr>
          <w:rFonts w:ascii="Arial" w:hAnsi="Arial" w:cs="Arial"/>
          <w:color w:val="000000"/>
          <w:lang w:val="hr-HR"/>
        </w:rPr>
        <w:t xml:space="preserve"> </w:t>
      </w:r>
      <w:r w:rsidRPr="00E45C05">
        <w:rPr>
          <w:rFonts w:ascii="Arial" w:hAnsi="Arial" w:cs="Arial"/>
          <w:color w:val="000000"/>
        </w:rPr>
        <w:t>skupljat</w:t>
      </w:r>
      <w:r w:rsidRPr="00E45C05">
        <w:rPr>
          <w:rFonts w:ascii="Arial" w:hAnsi="Arial" w:cs="Arial"/>
          <w:color w:val="000000"/>
          <w:lang w:val="hr-HR"/>
        </w:rPr>
        <w:t xml:space="preserve"> 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putem</w:t>
      </w:r>
      <w:r w:rsidRPr="00E45C05">
        <w:rPr>
          <w:rFonts w:ascii="Arial" w:hAnsi="Arial" w:cs="Arial"/>
          <w:color w:val="000000"/>
          <w:lang w:val="hr-HR"/>
        </w:rPr>
        <w:t xml:space="preserve"> </w:t>
      </w:r>
      <w:r w:rsidRPr="00E45C05">
        <w:rPr>
          <w:rFonts w:ascii="Arial" w:hAnsi="Arial" w:cs="Arial"/>
          <w:color w:val="000000"/>
        </w:rPr>
        <w:t>recikla</w:t>
      </w:r>
      <w:r w:rsidRPr="00E45C05">
        <w:rPr>
          <w:rFonts w:ascii="Arial" w:hAnsi="Arial" w:cs="Arial"/>
          <w:color w:val="000000"/>
          <w:lang w:val="hr-HR"/>
        </w:rPr>
        <w:t>ž</w:t>
      </w:r>
      <w:r w:rsidRPr="00E45C05">
        <w:rPr>
          <w:rFonts w:ascii="Arial" w:hAnsi="Arial" w:cs="Arial"/>
          <w:color w:val="000000"/>
        </w:rPr>
        <w:t>nih</w:t>
      </w:r>
      <w:r w:rsidRPr="00E45C05">
        <w:rPr>
          <w:rFonts w:ascii="Arial" w:hAnsi="Arial" w:cs="Arial"/>
          <w:color w:val="000000"/>
          <w:lang w:val="hr-HR"/>
        </w:rPr>
        <w:t xml:space="preserve"> </w:t>
      </w:r>
      <w:r w:rsidRPr="00E45C05">
        <w:rPr>
          <w:rFonts w:ascii="Arial" w:hAnsi="Arial" w:cs="Arial"/>
          <w:color w:val="000000"/>
        </w:rPr>
        <w:t>dvori</w:t>
      </w:r>
      <w:r w:rsidRPr="00E45C05">
        <w:rPr>
          <w:rFonts w:ascii="Arial" w:hAnsi="Arial" w:cs="Arial"/>
          <w:color w:val="000000"/>
          <w:lang w:val="hr-HR"/>
        </w:rPr>
        <w:t>š</w:t>
      </w:r>
      <w:r w:rsidRPr="00E45C05">
        <w:rPr>
          <w:rFonts w:ascii="Arial" w:hAnsi="Arial" w:cs="Arial"/>
          <w:color w:val="000000"/>
        </w:rPr>
        <w:t>ta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spremnika</w:t>
      </w:r>
      <w:r w:rsidRPr="00E45C05">
        <w:rPr>
          <w:rFonts w:ascii="Arial" w:hAnsi="Arial" w:cs="Arial"/>
          <w:color w:val="000000"/>
          <w:lang w:val="hr-HR"/>
        </w:rPr>
        <w:t xml:space="preserve"> </w:t>
      </w:r>
      <w:r w:rsidRPr="00E45C05">
        <w:rPr>
          <w:rFonts w:ascii="Arial" w:hAnsi="Arial" w:cs="Arial"/>
          <w:color w:val="000000"/>
        </w:rPr>
        <w:t>postavljenih</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javnim</w:t>
      </w:r>
      <w:r w:rsidRPr="00E45C05">
        <w:rPr>
          <w:rFonts w:ascii="Arial" w:hAnsi="Arial" w:cs="Arial"/>
          <w:color w:val="000000"/>
          <w:lang w:val="hr-HR"/>
        </w:rPr>
        <w:t xml:space="preserve"> </w:t>
      </w:r>
      <w:r w:rsidRPr="00E45C05">
        <w:rPr>
          <w:rFonts w:ascii="Arial" w:hAnsi="Arial" w:cs="Arial"/>
          <w:color w:val="000000"/>
        </w:rPr>
        <w:t>povr</w:t>
      </w:r>
      <w:r w:rsidRPr="00E45C05">
        <w:rPr>
          <w:rFonts w:ascii="Arial" w:hAnsi="Arial" w:cs="Arial"/>
          <w:color w:val="000000"/>
          <w:lang w:val="hr-HR"/>
        </w:rPr>
        <w:t>š</w:t>
      </w:r>
      <w:r w:rsidRPr="00E45C05">
        <w:rPr>
          <w:rFonts w:ascii="Arial" w:hAnsi="Arial" w:cs="Arial"/>
          <w:color w:val="000000"/>
        </w:rPr>
        <w:t>inama</w:t>
      </w:r>
      <w:r w:rsidRPr="00E45C05">
        <w:rPr>
          <w:rFonts w:ascii="Arial" w:hAnsi="Arial" w:cs="Arial"/>
          <w:color w:val="000000"/>
          <w:lang w:val="hr-HR"/>
        </w:rPr>
        <w:t xml:space="preserve"> (</w:t>
      </w:r>
      <w:r w:rsidRPr="00E45C05">
        <w:rPr>
          <w:rFonts w:ascii="Arial" w:hAnsi="Arial" w:cs="Arial"/>
          <w:color w:val="000000"/>
        </w:rPr>
        <w:t>otpadni</w:t>
      </w:r>
      <w:r w:rsidRPr="00E45C05">
        <w:rPr>
          <w:rFonts w:ascii="Arial" w:hAnsi="Arial" w:cs="Arial"/>
          <w:color w:val="000000"/>
          <w:lang w:val="hr-HR"/>
        </w:rPr>
        <w:t xml:space="preserve"> </w:t>
      </w:r>
      <w:r w:rsidRPr="00E45C05">
        <w:rPr>
          <w:rFonts w:ascii="Arial" w:hAnsi="Arial" w:cs="Arial"/>
          <w:color w:val="000000"/>
        </w:rPr>
        <w:t>tekstil</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porijeklom</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w:t>
      </w:r>
      <w:r w:rsidRPr="00E45C05">
        <w:rPr>
          <w:rFonts w:ascii="Arial" w:hAnsi="Arial" w:cs="Arial"/>
          <w:color w:val="000000"/>
        </w:rPr>
        <w:t>gra</w:t>
      </w:r>
      <w:r w:rsidRPr="00E45C05">
        <w:rPr>
          <w:rFonts w:ascii="Arial" w:hAnsi="Arial" w:cs="Arial"/>
          <w:color w:val="000000"/>
          <w:lang w:val="hr-HR"/>
        </w:rPr>
        <w:t>đ</w:t>
      </w:r>
      <w:r w:rsidRPr="00E45C05">
        <w:rPr>
          <w:rFonts w:ascii="Arial" w:hAnsi="Arial" w:cs="Arial"/>
          <w:color w:val="000000"/>
        </w:rPr>
        <w:t>ana</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organizaciji</w:t>
      </w:r>
      <w:r w:rsidRPr="00E45C05">
        <w:rPr>
          <w:rFonts w:ascii="Arial" w:hAnsi="Arial" w:cs="Arial"/>
          <w:color w:val="000000"/>
          <w:lang w:val="hr-HR"/>
        </w:rPr>
        <w:t xml:space="preserve"> </w:t>
      </w:r>
      <w:r w:rsidRPr="00E45C05">
        <w:rPr>
          <w:rFonts w:ascii="Arial" w:hAnsi="Arial" w:cs="Arial"/>
          <w:color w:val="000000"/>
        </w:rPr>
        <w:t>jedinica</w:t>
      </w:r>
      <w:r w:rsidRPr="00E45C05">
        <w:rPr>
          <w:rFonts w:ascii="Arial" w:hAnsi="Arial" w:cs="Arial"/>
          <w:color w:val="000000"/>
          <w:lang w:val="hr-HR"/>
        </w:rPr>
        <w:t xml:space="preserve"> </w:t>
      </w:r>
      <w:r w:rsidRPr="00E45C05">
        <w:rPr>
          <w:rFonts w:ascii="Arial" w:hAnsi="Arial" w:cs="Arial"/>
          <w:color w:val="000000"/>
        </w:rPr>
        <w:t>lokalne</w:t>
      </w:r>
      <w:r w:rsidRPr="00E45C05">
        <w:rPr>
          <w:rFonts w:ascii="Arial" w:hAnsi="Arial" w:cs="Arial"/>
          <w:color w:val="000000"/>
          <w:lang w:val="hr-HR"/>
        </w:rPr>
        <w:t xml:space="preserve"> </w:t>
      </w:r>
      <w:r w:rsidRPr="00E45C05">
        <w:rPr>
          <w:rFonts w:ascii="Arial" w:hAnsi="Arial" w:cs="Arial"/>
          <w:color w:val="000000"/>
        </w:rPr>
        <w:t>samouprave</w:t>
      </w:r>
      <w:r w:rsidRPr="00E45C05">
        <w:rPr>
          <w:rFonts w:ascii="Arial" w:hAnsi="Arial" w:cs="Arial"/>
          <w:color w:val="000000"/>
          <w:lang w:val="hr-HR"/>
        </w:rPr>
        <w:t xml:space="preserve">. </w:t>
      </w:r>
      <w:r w:rsidRPr="00E45C05">
        <w:rPr>
          <w:rFonts w:ascii="Arial" w:hAnsi="Arial" w:cs="Arial"/>
          <w:color w:val="000000"/>
        </w:rPr>
        <w:t>Tako</w:t>
      </w:r>
      <w:r w:rsidRPr="00E45C05">
        <w:rPr>
          <w:rFonts w:ascii="Arial" w:hAnsi="Arial" w:cs="Arial"/>
          <w:color w:val="000000"/>
          <w:lang w:val="hr-HR"/>
        </w:rPr>
        <w:t>đ</w:t>
      </w:r>
      <w:r w:rsidRPr="00E45C05">
        <w:rPr>
          <w:rFonts w:ascii="Arial" w:hAnsi="Arial" w:cs="Arial"/>
          <w:color w:val="000000"/>
        </w:rPr>
        <w:t>er</w:t>
      </w:r>
      <w:r w:rsidRPr="00E45C05">
        <w:rPr>
          <w:rFonts w:ascii="Arial" w:hAnsi="Arial" w:cs="Arial"/>
          <w:color w:val="000000"/>
          <w:lang w:val="hr-HR"/>
        </w:rPr>
        <w:t xml:space="preserve"> </w:t>
      </w:r>
      <w:r w:rsidRPr="00E45C05">
        <w:rPr>
          <w:rFonts w:ascii="Arial" w:hAnsi="Arial" w:cs="Arial"/>
          <w:color w:val="000000"/>
        </w:rPr>
        <w:t>pravna</w:t>
      </w:r>
      <w:r w:rsidRPr="00E45C05">
        <w:rPr>
          <w:rFonts w:ascii="Arial" w:hAnsi="Arial" w:cs="Arial"/>
          <w:color w:val="000000"/>
          <w:lang w:val="hr-HR"/>
        </w:rPr>
        <w:t xml:space="preserve"> </w:t>
      </w:r>
      <w:r w:rsidRPr="00E45C05">
        <w:rPr>
          <w:rFonts w:ascii="Arial" w:hAnsi="Arial" w:cs="Arial"/>
          <w:color w:val="000000"/>
        </w:rPr>
        <w:t>osoba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fizi</w:t>
      </w:r>
      <w:r w:rsidRPr="00E45C05">
        <w:rPr>
          <w:rFonts w:ascii="Arial" w:hAnsi="Arial" w:cs="Arial"/>
          <w:color w:val="000000"/>
          <w:lang w:val="hr-HR"/>
        </w:rPr>
        <w:t>č</w:t>
      </w:r>
      <w:r w:rsidRPr="00E45C05">
        <w:rPr>
          <w:rFonts w:ascii="Arial" w:hAnsi="Arial" w:cs="Arial"/>
          <w:color w:val="000000"/>
        </w:rPr>
        <w:t>ka</w:t>
      </w:r>
      <w:r w:rsidRPr="00E45C05">
        <w:rPr>
          <w:rFonts w:ascii="Arial" w:hAnsi="Arial" w:cs="Arial"/>
          <w:color w:val="000000"/>
          <w:lang w:val="hr-HR"/>
        </w:rPr>
        <w:t xml:space="preserve"> </w:t>
      </w:r>
      <w:r w:rsidRPr="00E45C05">
        <w:rPr>
          <w:rFonts w:ascii="Arial" w:hAnsi="Arial" w:cs="Arial"/>
          <w:color w:val="000000"/>
        </w:rPr>
        <w:t>osoba</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stavlja</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tr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š</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proizvode</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izra</w:t>
      </w:r>
      <w:r w:rsidRPr="00E45C05">
        <w:rPr>
          <w:rFonts w:ascii="Arial" w:hAnsi="Arial" w:cs="Arial"/>
          <w:color w:val="000000"/>
          <w:lang w:val="hr-HR"/>
        </w:rPr>
        <w:t>đ</w:t>
      </w:r>
      <w:r w:rsidRPr="00E45C05">
        <w:rPr>
          <w:rFonts w:ascii="Arial" w:hAnsi="Arial" w:cs="Arial"/>
          <w:color w:val="000000"/>
        </w:rPr>
        <w:t>eni</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w:t>
      </w:r>
      <w:r w:rsidRPr="00E45C05">
        <w:rPr>
          <w:rFonts w:ascii="Arial" w:hAnsi="Arial" w:cs="Arial"/>
          <w:color w:val="000000"/>
        </w:rPr>
        <w:t>tekstila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dijelove</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zasebno</w:t>
      </w:r>
      <w:r w:rsidRPr="00E45C05">
        <w:rPr>
          <w:rFonts w:ascii="Arial" w:hAnsi="Arial" w:cs="Arial"/>
          <w:color w:val="000000"/>
          <w:lang w:val="hr-HR"/>
        </w:rPr>
        <w:t xml:space="preserve"> </w:t>
      </w:r>
      <w:r w:rsidRPr="00E45C05">
        <w:rPr>
          <w:rFonts w:ascii="Arial" w:hAnsi="Arial" w:cs="Arial"/>
          <w:color w:val="000000"/>
        </w:rPr>
        <w:t>stavljaju</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tr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š</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du</w:t>
      </w:r>
      <w:r w:rsidRPr="00E45C05">
        <w:rPr>
          <w:rFonts w:ascii="Arial" w:hAnsi="Arial" w:cs="Arial"/>
          <w:color w:val="000000"/>
          <w:lang w:val="hr-HR"/>
        </w:rPr>
        <w:t>ž</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osigurati</w:t>
      </w:r>
      <w:r w:rsidRPr="00E45C05">
        <w:rPr>
          <w:rFonts w:ascii="Arial" w:hAnsi="Arial" w:cs="Arial"/>
          <w:color w:val="000000"/>
          <w:lang w:val="hr-HR"/>
        </w:rPr>
        <w:t xml:space="preserve"> </w:t>
      </w:r>
      <w:r w:rsidRPr="00E45C05">
        <w:rPr>
          <w:rFonts w:ascii="Arial" w:hAnsi="Arial" w:cs="Arial"/>
          <w:color w:val="000000"/>
        </w:rPr>
        <w:t>postavljanje</w:t>
      </w:r>
      <w:r w:rsidRPr="00E45C05">
        <w:rPr>
          <w:rFonts w:ascii="Arial" w:hAnsi="Arial" w:cs="Arial"/>
          <w:color w:val="000000"/>
          <w:lang w:val="hr-HR"/>
        </w:rPr>
        <w:t xml:space="preserve"> </w:t>
      </w:r>
      <w:r w:rsidRPr="00E45C05">
        <w:rPr>
          <w:rFonts w:ascii="Arial" w:hAnsi="Arial" w:cs="Arial"/>
          <w:color w:val="000000"/>
        </w:rPr>
        <w:t>spremnike</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sakupljanje</w:t>
      </w:r>
      <w:r w:rsidRPr="00E45C05">
        <w:rPr>
          <w:rFonts w:ascii="Arial" w:hAnsi="Arial" w:cs="Arial"/>
          <w:color w:val="000000"/>
          <w:lang w:val="hr-HR"/>
        </w:rPr>
        <w:t xml:space="preserve"> </w:t>
      </w:r>
      <w:r w:rsidRPr="00E45C05">
        <w:rPr>
          <w:rFonts w:ascii="Arial" w:hAnsi="Arial" w:cs="Arial"/>
          <w:color w:val="000000"/>
        </w:rPr>
        <w:t>otpadnog</w:t>
      </w:r>
      <w:r w:rsidRPr="00E45C05">
        <w:rPr>
          <w:rFonts w:ascii="Arial" w:hAnsi="Arial" w:cs="Arial"/>
          <w:color w:val="000000"/>
          <w:lang w:val="hr-HR"/>
        </w:rPr>
        <w:t xml:space="preserve"> </w:t>
      </w:r>
      <w:r w:rsidRPr="00E45C05">
        <w:rPr>
          <w:rFonts w:ascii="Arial" w:hAnsi="Arial" w:cs="Arial"/>
          <w:color w:val="000000"/>
        </w:rPr>
        <w:t>tekstila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svojem</w:t>
      </w:r>
      <w:r w:rsidRPr="00E45C05">
        <w:rPr>
          <w:rFonts w:ascii="Arial" w:hAnsi="Arial" w:cs="Arial"/>
          <w:color w:val="000000"/>
          <w:lang w:val="hr-HR"/>
        </w:rPr>
        <w:t xml:space="preserve"> </w:t>
      </w:r>
      <w:r w:rsidRPr="00E45C05">
        <w:rPr>
          <w:rFonts w:ascii="Arial" w:hAnsi="Arial" w:cs="Arial"/>
          <w:color w:val="000000"/>
        </w:rPr>
        <w:t>prodajnom</w:t>
      </w:r>
      <w:r w:rsidRPr="00E45C05">
        <w:rPr>
          <w:rFonts w:ascii="Arial" w:hAnsi="Arial" w:cs="Arial"/>
          <w:color w:val="000000"/>
          <w:lang w:val="hr-HR"/>
        </w:rPr>
        <w:t xml:space="preserve"> </w:t>
      </w:r>
      <w:r w:rsidRPr="00E45C05">
        <w:rPr>
          <w:rFonts w:ascii="Arial" w:hAnsi="Arial" w:cs="Arial"/>
          <w:color w:val="000000"/>
        </w:rPr>
        <w:t>prostoru</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svom</w:t>
      </w:r>
      <w:r w:rsidRPr="00E45C05">
        <w:rPr>
          <w:rFonts w:ascii="Arial" w:hAnsi="Arial" w:cs="Arial"/>
          <w:color w:val="000000"/>
          <w:lang w:val="hr-HR"/>
        </w:rPr>
        <w:t xml:space="preserve"> </w:t>
      </w:r>
      <w:r w:rsidRPr="00E45C05">
        <w:rPr>
          <w:rFonts w:ascii="Arial" w:hAnsi="Arial" w:cs="Arial"/>
          <w:color w:val="000000"/>
        </w:rPr>
        <w:t>asortimanu</w:t>
      </w:r>
      <w:r w:rsidRPr="00E45C05">
        <w:rPr>
          <w:rFonts w:ascii="Arial" w:hAnsi="Arial" w:cs="Arial"/>
          <w:color w:val="000000"/>
          <w:lang w:val="hr-HR"/>
        </w:rPr>
        <w:t xml:space="preserve"> </w:t>
      </w:r>
      <w:r w:rsidRPr="00E45C05">
        <w:rPr>
          <w:rFonts w:ascii="Arial" w:hAnsi="Arial" w:cs="Arial"/>
          <w:color w:val="000000"/>
        </w:rPr>
        <w:t>prodaje</w:t>
      </w:r>
      <w:r w:rsidRPr="00E45C05">
        <w:rPr>
          <w:rFonts w:ascii="Arial" w:hAnsi="Arial" w:cs="Arial"/>
          <w:color w:val="000000"/>
          <w:lang w:val="hr-HR"/>
        </w:rPr>
        <w:t xml:space="preserve"> </w:t>
      </w:r>
      <w:r w:rsidRPr="00E45C05">
        <w:rPr>
          <w:rFonts w:ascii="Arial" w:hAnsi="Arial" w:cs="Arial"/>
          <w:color w:val="000000"/>
        </w:rPr>
        <w:t>onu</w:t>
      </w:r>
      <w:r w:rsidRPr="00E45C05">
        <w:rPr>
          <w:rFonts w:ascii="Arial" w:hAnsi="Arial" w:cs="Arial"/>
          <w:color w:val="000000"/>
          <w:lang w:val="hr-HR"/>
        </w:rPr>
        <w:t xml:space="preserve"> </w:t>
      </w:r>
      <w:r w:rsidRPr="00E45C05">
        <w:rPr>
          <w:rFonts w:ascii="Arial" w:hAnsi="Arial" w:cs="Arial"/>
          <w:color w:val="000000"/>
        </w:rPr>
        <w:t>vrstu</w:t>
      </w:r>
      <w:r w:rsidRPr="00E45C05">
        <w:rPr>
          <w:rFonts w:ascii="Arial" w:hAnsi="Arial" w:cs="Arial"/>
          <w:color w:val="000000"/>
          <w:lang w:val="hr-HR"/>
        </w:rPr>
        <w:t xml:space="preserve"> </w:t>
      </w:r>
      <w:r w:rsidRPr="00E45C05">
        <w:rPr>
          <w:rFonts w:ascii="Arial" w:hAnsi="Arial" w:cs="Arial"/>
          <w:color w:val="000000"/>
        </w:rPr>
        <w:t>tekstila</w:t>
      </w:r>
      <w:r w:rsidRPr="00E45C05">
        <w:rPr>
          <w:rFonts w:ascii="Arial" w:hAnsi="Arial" w:cs="Arial"/>
          <w:color w:val="000000"/>
          <w:lang w:val="hr-HR"/>
        </w:rPr>
        <w:t xml:space="preserve"> </w:t>
      </w:r>
      <w:r w:rsidRPr="00E45C05">
        <w:rPr>
          <w:rFonts w:ascii="Arial" w:hAnsi="Arial" w:cs="Arial"/>
          <w:color w:val="000000"/>
        </w:rPr>
        <w:t>odnosno</w:t>
      </w:r>
      <w:r w:rsidRPr="00E45C05">
        <w:rPr>
          <w:rFonts w:ascii="Arial" w:hAnsi="Arial" w:cs="Arial"/>
          <w:color w:val="000000"/>
          <w:lang w:val="hr-HR"/>
        </w:rPr>
        <w:t xml:space="preserve"> </w:t>
      </w:r>
      <w:r w:rsidRPr="00E45C05">
        <w:rPr>
          <w:rFonts w:ascii="Arial" w:hAnsi="Arial" w:cs="Arial"/>
          <w:color w:val="000000"/>
        </w:rPr>
        <w:t>obu</w:t>
      </w:r>
      <w:r w:rsidRPr="00E45C05">
        <w:rPr>
          <w:rFonts w:ascii="Arial" w:hAnsi="Arial" w:cs="Arial"/>
          <w:color w:val="000000"/>
          <w:lang w:val="hr-HR"/>
        </w:rPr>
        <w:t>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predaje</w:t>
      </w:r>
      <w:r w:rsidRPr="00E45C05">
        <w:rPr>
          <w:rFonts w:ascii="Arial" w:hAnsi="Arial" w:cs="Arial"/>
          <w:color w:val="000000"/>
          <w:lang w:val="hr-HR"/>
        </w:rPr>
        <w:t xml:space="preserve"> </w:t>
      </w:r>
      <w:r w:rsidRPr="00E45C05">
        <w:rPr>
          <w:rFonts w:ascii="Arial" w:hAnsi="Arial" w:cs="Arial"/>
          <w:color w:val="000000"/>
        </w:rPr>
        <w:t>kao</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Spremnike</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sakupljanje</w:t>
      </w:r>
      <w:r w:rsidRPr="00E45C05">
        <w:rPr>
          <w:rFonts w:ascii="Arial" w:hAnsi="Arial" w:cs="Arial"/>
          <w:color w:val="000000"/>
          <w:lang w:val="hr-HR"/>
        </w:rPr>
        <w:t xml:space="preserve"> </w:t>
      </w:r>
      <w:r w:rsidRPr="00E45C05">
        <w:rPr>
          <w:rFonts w:ascii="Arial" w:hAnsi="Arial" w:cs="Arial"/>
          <w:color w:val="000000"/>
        </w:rPr>
        <w:t>otpadnog</w:t>
      </w:r>
      <w:r w:rsidRPr="00E45C05">
        <w:rPr>
          <w:rFonts w:ascii="Arial" w:hAnsi="Arial" w:cs="Arial"/>
          <w:color w:val="000000"/>
          <w:lang w:val="hr-HR"/>
        </w:rPr>
        <w:t xml:space="preserve"> </w:t>
      </w:r>
      <w:r w:rsidRPr="00E45C05">
        <w:rPr>
          <w:rFonts w:ascii="Arial" w:hAnsi="Arial" w:cs="Arial"/>
          <w:color w:val="000000"/>
        </w:rPr>
        <w:t>tekstila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lastRenderedPageBreak/>
        <w:t>obu</w:t>
      </w:r>
      <w:r w:rsidRPr="00E45C05">
        <w:rPr>
          <w:rFonts w:ascii="Arial" w:hAnsi="Arial" w:cs="Arial"/>
          <w:color w:val="000000"/>
          <w:lang w:val="hr-HR"/>
        </w:rPr>
        <w:t>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du</w:t>
      </w:r>
      <w:r w:rsidRPr="00E45C05">
        <w:rPr>
          <w:rFonts w:ascii="Arial" w:hAnsi="Arial" w:cs="Arial"/>
          <w:color w:val="000000"/>
          <w:lang w:val="hr-HR"/>
        </w:rPr>
        <w:t>ž</w:t>
      </w:r>
      <w:r w:rsidRPr="00E45C05">
        <w:rPr>
          <w:rFonts w:ascii="Arial" w:hAnsi="Arial" w:cs="Arial"/>
          <w:color w:val="000000"/>
        </w:rPr>
        <w:t>ni</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postaviti</w:t>
      </w:r>
      <w:r w:rsidRPr="00E45C05">
        <w:rPr>
          <w:rFonts w:ascii="Arial" w:hAnsi="Arial" w:cs="Arial"/>
          <w:color w:val="000000"/>
          <w:lang w:val="hr-HR"/>
        </w:rPr>
        <w:t xml:space="preserve"> </w:t>
      </w:r>
      <w:r w:rsidRPr="00E45C05">
        <w:rPr>
          <w:rFonts w:ascii="Arial" w:hAnsi="Arial" w:cs="Arial"/>
          <w:color w:val="000000"/>
        </w:rPr>
        <w:t>proizvo</w:t>
      </w:r>
      <w:r w:rsidRPr="00E45C05">
        <w:rPr>
          <w:rFonts w:ascii="Arial" w:hAnsi="Arial" w:cs="Arial"/>
          <w:color w:val="000000"/>
          <w:lang w:val="hr-HR"/>
        </w:rPr>
        <w:t>đ</w:t>
      </w:r>
      <w:r w:rsidRPr="00E45C05">
        <w:rPr>
          <w:rFonts w:ascii="Arial" w:hAnsi="Arial" w:cs="Arial"/>
          <w:color w:val="000000"/>
        </w:rPr>
        <w:t>a</w:t>
      </w:r>
      <w:r w:rsidRPr="00E45C05">
        <w:rPr>
          <w:rFonts w:ascii="Arial" w:hAnsi="Arial" w:cs="Arial"/>
          <w:color w:val="000000"/>
          <w:lang w:val="hr-HR"/>
        </w:rPr>
        <w:t>č</w:t>
      </w:r>
      <w:r w:rsidRPr="00E45C05">
        <w:rPr>
          <w:rFonts w:ascii="Arial" w:hAnsi="Arial" w:cs="Arial"/>
          <w:color w:val="000000"/>
        </w:rPr>
        <w:t>i</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vidljivom</w:t>
      </w:r>
      <w:r w:rsidRPr="00E45C05">
        <w:rPr>
          <w:rFonts w:ascii="Arial" w:hAnsi="Arial" w:cs="Arial"/>
          <w:color w:val="000000"/>
          <w:lang w:val="hr-HR"/>
        </w:rPr>
        <w:t xml:space="preserve"> </w:t>
      </w:r>
      <w:r w:rsidRPr="00E45C05">
        <w:rPr>
          <w:rFonts w:ascii="Arial" w:hAnsi="Arial" w:cs="Arial"/>
          <w:color w:val="000000"/>
        </w:rPr>
        <w:t>mjestu</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svojem</w:t>
      </w:r>
      <w:r w:rsidRPr="00E45C05">
        <w:rPr>
          <w:rFonts w:ascii="Arial" w:hAnsi="Arial" w:cs="Arial"/>
          <w:color w:val="000000"/>
          <w:lang w:val="hr-HR"/>
        </w:rPr>
        <w:t xml:space="preserve"> </w:t>
      </w:r>
      <w:r w:rsidRPr="00E45C05">
        <w:rPr>
          <w:rFonts w:ascii="Arial" w:hAnsi="Arial" w:cs="Arial"/>
          <w:color w:val="000000"/>
        </w:rPr>
        <w:t>prodajnom</w:t>
      </w:r>
      <w:r w:rsidRPr="00E45C05">
        <w:rPr>
          <w:rFonts w:ascii="Arial" w:hAnsi="Arial" w:cs="Arial"/>
          <w:color w:val="000000"/>
          <w:lang w:val="hr-HR"/>
        </w:rPr>
        <w:t xml:space="preserve"> </w:t>
      </w:r>
      <w:r w:rsidRPr="00E45C05">
        <w:rPr>
          <w:rFonts w:ascii="Arial" w:hAnsi="Arial" w:cs="Arial"/>
          <w:color w:val="000000"/>
        </w:rPr>
        <w:t>prostoru</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ve</w:t>
      </w:r>
      <w:r w:rsidRPr="00E45C05">
        <w:rPr>
          <w:rFonts w:ascii="Arial" w:hAnsi="Arial" w:cs="Arial"/>
          <w:color w:val="000000"/>
          <w:lang w:val="hr-HR"/>
        </w:rPr>
        <w:t>ć</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400 </w:t>
      </w:r>
      <w:r w:rsidRPr="00E45C05">
        <w:rPr>
          <w:rFonts w:ascii="Arial" w:hAnsi="Arial" w:cs="Arial"/>
          <w:color w:val="000000"/>
        </w:rPr>
        <w:t>m</w:t>
      </w:r>
      <w:r w:rsidRPr="00E45C05">
        <w:rPr>
          <w:rFonts w:ascii="Arial" w:hAnsi="Arial" w:cs="Arial"/>
          <w:color w:val="000000"/>
          <w:lang w:val="hr-HR"/>
        </w:rPr>
        <w:t xml:space="preserve">2 </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njegovoj</w:t>
      </w:r>
      <w:r w:rsidRPr="00E45C05">
        <w:rPr>
          <w:rFonts w:ascii="Arial" w:hAnsi="Arial" w:cs="Arial"/>
          <w:color w:val="000000"/>
          <w:lang w:val="hr-HR"/>
        </w:rPr>
        <w:t xml:space="preserve"> </w:t>
      </w:r>
      <w:r w:rsidRPr="00E45C05">
        <w:rPr>
          <w:rFonts w:ascii="Arial" w:hAnsi="Arial" w:cs="Arial"/>
          <w:color w:val="000000"/>
        </w:rPr>
        <w:t>neposrednoj</w:t>
      </w:r>
      <w:r w:rsidRPr="00E45C05">
        <w:rPr>
          <w:rFonts w:ascii="Arial" w:hAnsi="Arial" w:cs="Arial"/>
          <w:color w:val="000000"/>
          <w:lang w:val="hr-HR"/>
        </w:rPr>
        <w:t xml:space="preserve"> </w:t>
      </w:r>
      <w:r w:rsidRPr="00E45C05">
        <w:rPr>
          <w:rFonts w:ascii="Arial" w:hAnsi="Arial" w:cs="Arial"/>
          <w:color w:val="000000"/>
        </w:rPr>
        <w:t>blizini</w:t>
      </w:r>
      <w:r w:rsidRPr="00E45C05">
        <w:rPr>
          <w:rFonts w:ascii="Arial" w:hAnsi="Arial" w:cs="Arial"/>
          <w:color w:val="000000"/>
          <w:lang w:val="hr-HR"/>
        </w:rPr>
        <w:t>.</w:t>
      </w: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color w:val="000000"/>
        </w:rPr>
        <w:t>Skupljeni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predaje</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daljnje</w:t>
      </w:r>
      <w:r w:rsidRPr="00E45C05">
        <w:rPr>
          <w:rFonts w:ascii="Arial" w:hAnsi="Arial" w:cs="Arial"/>
          <w:color w:val="000000"/>
          <w:lang w:val="hr-HR"/>
        </w:rPr>
        <w:t xml:space="preserve"> </w:t>
      </w:r>
      <w:r w:rsidRPr="00E45C05">
        <w:rPr>
          <w:rFonts w:ascii="Arial" w:hAnsi="Arial" w:cs="Arial"/>
          <w:color w:val="000000"/>
        </w:rPr>
        <w:t>postupanje</w:t>
      </w:r>
      <w:r w:rsidRPr="00E45C05">
        <w:rPr>
          <w:rFonts w:ascii="Arial" w:hAnsi="Arial" w:cs="Arial"/>
          <w:color w:val="000000"/>
          <w:lang w:val="hr-HR"/>
        </w:rPr>
        <w:t xml:space="preserve"> </w:t>
      </w:r>
      <w:r w:rsidRPr="00E45C05">
        <w:rPr>
          <w:rFonts w:ascii="Arial" w:hAnsi="Arial" w:cs="Arial"/>
          <w:color w:val="000000"/>
        </w:rPr>
        <w:t>ovla</w:t>
      </w:r>
      <w:r w:rsidRPr="00E45C05">
        <w:rPr>
          <w:rFonts w:ascii="Arial" w:hAnsi="Arial" w:cs="Arial"/>
          <w:color w:val="000000"/>
          <w:lang w:val="hr-HR"/>
        </w:rPr>
        <w:t>š</w:t>
      </w:r>
      <w:r w:rsidRPr="00E45C05">
        <w:rPr>
          <w:rFonts w:ascii="Arial" w:hAnsi="Arial" w:cs="Arial"/>
          <w:color w:val="000000"/>
        </w:rPr>
        <w:t>tenoj</w:t>
      </w:r>
      <w:r w:rsidRPr="00E45C05">
        <w:rPr>
          <w:rFonts w:ascii="Arial" w:hAnsi="Arial" w:cs="Arial"/>
          <w:color w:val="000000"/>
          <w:lang w:val="hr-HR"/>
        </w:rPr>
        <w:t xml:space="preserve"> </w:t>
      </w:r>
      <w:r w:rsidRPr="00E45C05">
        <w:rPr>
          <w:rFonts w:ascii="Arial" w:hAnsi="Arial" w:cs="Arial"/>
          <w:color w:val="000000"/>
        </w:rPr>
        <w:t>osobi</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obavljanje</w:t>
      </w:r>
      <w:r w:rsidRPr="00E45C05">
        <w:rPr>
          <w:rFonts w:ascii="Arial" w:hAnsi="Arial" w:cs="Arial"/>
          <w:color w:val="000000"/>
          <w:lang w:val="hr-HR"/>
        </w:rPr>
        <w:t xml:space="preserve"> </w:t>
      </w:r>
      <w:r w:rsidRPr="00E45C05">
        <w:rPr>
          <w:rFonts w:ascii="Arial" w:hAnsi="Arial" w:cs="Arial"/>
          <w:color w:val="000000"/>
        </w:rPr>
        <w:t>odgovaraju</w:t>
      </w:r>
      <w:r w:rsidRPr="00E45C05">
        <w:rPr>
          <w:rFonts w:ascii="Arial" w:hAnsi="Arial" w:cs="Arial"/>
          <w:color w:val="000000"/>
          <w:lang w:val="hr-HR"/>
        </w:rPr>
        <w:t>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djelatnosti</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t>4.2.</w:t>
      </w:r>
      <w:r w:rsidR="00492EA7">
        <w:rPr>
          <w:rFonts w:ascii="Arial" w:hAnsi="Arial" w:cs="Arial"/>
          <w:b/>
          <w:color w:val="000000"/>
          <w:lang w:val="hr-HR"/>
        </w:rPr>
        <w:t>5</w:t>
      </w:r>
      <w:r w:rsidRPr="00E45C05">
        <w:rPr>
          <w:rFonts w:ascii="Arial" w:hAnsi="Arial" w:cs="Arial"/>
          <w:b/>
          <w:color w:val="000000"/>
          <w:lang w:val="hr-HR"/>
        </w:rPr>
        <w:t>. Medicinski otpad</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Prema</w:t>
      </w:r>
      <w:r w:rsidRPr="00E45C05">
        <w:rPr>
          <w:rFonts w:ascii="Arial" w:hAnsi="Arial" w:cs="Arial"/>
          <w:color w:val="000000"/>
          <w:lang w:val="hr-HR"/>
        </w:rPr>
        <w:t xml:space="preserve"> </w:t>
      </w:r>
      <w:r w:rsidRPr="00E45C05">
        <w:rPr>
          <w:rFonts w:ascii="Arial" w:hAnsi="Arial" w:cs="Arial"/>
          <w:color w:val="000000"/>
        </w:rPr>
        <w:t>svojstvima</w:t>
      </w:r>
      <w:r w:rsidRPr="00E45C05">
        <w:rPr>
          <w:rFonts w:ascii="Arial" w:hAnsi="Arial" w:cs="Arial"/>
          <w:color w:val="000000"/>
          <w:lang w:val="hr-HR"/>
        </w:rPr>
        <w:t xml:space="preserve"> </w:t>
      </w:r>
      <w:r w:rsidRPr="00E45C05">
        <w:rPr>
          <w:rFonts w:ascii="Arial" w:hAnsi="Arial" w:cs="Arial"/>
          <w:color w:val="000000"/>
        </w:rPr>
        <w:t>razlikuje</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opasni</w:t>
      </w:r>
      <w:r w:rsidRPr="00E45C05">
        <w:rPr>
          <w:rFonts w:ascii="Arial" w:hAnsi="Arial" w:cs="Arial"/>
          <w:color w:val="000000"/>
          <w:lang w:val="hr-HR"/>
        </w:rPr>
        <w:t xml:space="preserve"> (</w:t>
      </w:r>
      <w:r w:rsidRPr="00E45C05">
        <w:rPr>
          <w:rFonts w:ascii="Arial" w:hAnsi="Arial" w:cs="Arial"/>
          <w:color w:val="000000"/>
        </w:rPr>
        <w:t>zarazni</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š</w:t>
      </w:r>
      <w:r w:rsidRPr="00E45C05">
        <w:rPr>
          <w:rFonts w:ascii="Arial" w:hAnsi="Arial" w:cs="Arial"/>
          <w:color w:val="000000"/>
        </w:rPr>
        <w:t>tri</w:t>
      </w:r>
      <w:r w:rsidRPr="00E45C05">
        <w:rPr>
          <w:rFonts w:ascii="Arial" w:hAnsi="Arial" w:cs="Arial"/>
          <w:color w:val="000000"/>
          <w:lang w:val="hr-HR"/>
        </w:rPr>
        <w:t xml:space="preserve"> </w:t>
      </w:r>
      <w:r w:rsidRPr="00E45C05">
        <w:rPr>
          <w:rFonts w:ascii="Arial" w:hAnsi="Arial" w:cs="Arial"/>
          <w:color w:val="000000"/>
        </w:rPr>
        <w:t>predmeti</w:t>
      </w:r>
      <w:r w:rsidRPr="00E45C05">
        <w:rPr>
          <w:rFonts w:ascii="Arial" w:hAnsi="Arial" w:cs="Arial"/>
          <w:color w:val="000000"/>
          <w:lang w:val="hr-HR"/>
        </w:rPr>
        <w:t xml:space="preserve">, </w:t>
      </w:r>
      <w:r w:rsidRPr="00E45C05">
        <w:rPr>
          <w:rFonts w:ascii="Arial" w:hAnsi="Arial" w:cs="Arial"/>
          <w:color w:val="000000"/>
        </w:rPr>
        <w:t>farmaceutski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kemijski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citotoksi</w:t>
      </w:r>
      <w:r w:rsidRPr="00E45C05">
        <w:rPr>
          <w:rFonts w:ascii="Arial" w:hAnsi="Arial" w:cs="Arial"/>
          <w:color w:val="000000"/>
          <w:lang w:val="hr-HR"/>
        </w:rPr>
        <w:t>č</w:t>
      </w:r>
      <w:r w:rsidRPr="00E45C05">
        <w:rPr>
          <w:rFonts w:ascii="Arial" w:hAnsi="Arial" w:cs="Arial"/>
          <w:color w:val="000000"/>
        </w:rPr>
        <w:t>ni</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citostatski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amalgamski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iz</w:t>
      </w:r>
      <w:r w:rsidRPr="00E45C05">
        <w:rPr>
          <w:rFonts w:ascii="Arial" w:hAnsi="Arial" w:cs="Arial"/>
          <w:color w:val="000000"/>
          <w:lang w:val="hr-HR"/>
        </w:rPr>
        <w:t xml:space="preserve"> </w:t>
      </w:r>
      <w:r w:rsidRPr="00E45C05">
        <w:rPr>
          <w:rFonts w:ascii="Arial" w:hAnsi="Arial" w:cs="Arial"/>
          <w:color w:val="000000"/>
        </w:rPr>
        <w:t>stomatolo</w:t>
      </w:r>
      <w:r w:rsidRPr="00E45C05">
        <w:rPr>
          <w:rFonts w:ascii="Arial" w:hAnsi="Arial" w:cs="Arial"/>
          <w:color w:val="000000"/>
          <w:lang w:val="hr-HR"/>
        </w:rPr>
        <w:t>š</w:t>
      </w:r>
      <w:r w:rsidRPr="00E45C05">
        <w:rPr>
          <w:rFonts w:ascii="Arial" w:hAnsi="Arial" w:cs="Arial"/>
          <w:color w:val="000000"/>
        </w:rPr>
        <w:t>ke</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š</w:t>
      </w:r>
      <w:r w:rsidRPr="00E45C05">
        <w:rPr>
          <w:rFonts w:ascii="Arial" w:hAnsi="Arial" w:cs="Arial"/>
          <w:color w:val="000000"/>
        </w:rPr>
        <w:t>tite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ostali</w:t>
      </w:r>
      <w:r w:rsidRPr="00E45C05">
        <w:rPr>
          <w:rFonts w:ascii="Arial" w:hAnsi="Arial" w:cs="Arial"/>
          <w:color w:val="000000"/>
          <w:lang w:val="hr-HR"/>
        </w:rPr>
        <w:t xml:space="preserve"> </w:t>
      </w:r>
      <w:r w:rsidRPr="00E45C05">
        <w:rPr>
          <w:rFonts w:ascii="Arial" w:hAnsi="Arial" w:cs="Arial"/>
          <w:color w:val="000000"/>
        </w:rPr>
        <w:t>opasni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neopasni</w:t>
      </w:r>
      <w:r w:rsidRPr="00E45C05">
        <w:rPr>
          <w:rFonts w:ascii="Arial" w:hAnsi="Arial" w:cs="Arial"/>
          <w:color w:val="000000"/>
          <w:lang w:val="hr-HR"/>
        </w:rPr>
        <w:t xml:space="preserve"> </w:t>
      </w:r>
      <w:r w:rsidRPr="00E45C05">
        <w:rPr>
          <w:rFonts w:ascii="Arial" w:hAnsi="Arial" w:cs="Arial"/>
          <w:color w:val="000000"/>
        </w:rPr>
        <w:t>medicinski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pa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skladu</w:t>
      </w:r>
      <w:r w:rsidRPr="00E45C05">
        <w:rPr>
          <w:rFonts w:ascii="Arial" w:hAnsi="Arial" w:cs="Arial"/>
          <w:color w:val="000000"/>
          <w:lang w:val="hr-HR"/>
        </w:rPr>
        <w:t xml:space="preserve"> </w:t>
      </w:r>
      <w:proofErr w:type="gramStart"/>
      <w:r w:rsidRPr="00E45C05">
        <w:rPr>
          <w:rFonts w:ascii="Arial" w:hAnsi="Arial" w:cs="Arial"/>
          <w:color w:val="000000"/>
        </w:rPr>
        <w:t>sa</w:t>
      </w:r>
      <w:proofErr w:type="gramEnd"/>
      <w:r w:rsidRPr="00E45C05">
        <w:rPr>
          <w:rFonts w:ascii="Arial" w:hAnsi="Arial" w:cs="Arial"/>
          <w:color w:val="000000"/>
          <w:lang w:val="hr-HR"/>
        </w:rPr>
        <w:t xml:space="preserve"> </w:t>
      </w:r>
      <w:r w:rsidRPr="00E45C05">
        <w:rPr>
          <w:rFonts w:ascii="Arial" w:hAnsi="Arial" w:cs="Arial"/>
          <w:color w:val="000000"/>
        </w:rPr>
        <w:t>tom</w:t>
      </w:r>
      <w:r w:rsidRPr="00E45C05">
        <w:rPr>
          <w:rFonts w:ascii="Arial" w:hAnsi="Arial" w:cs="Arial"/>
          <w:color w:val="000000"/>
          <w:lang w:val="hr-HR"/>
        </w:rPr>
        <w:t xml:space="preserve"> </w:t>
      </w:r>
      <w:r w:rsidRPr="00E45C05">
        <w:rPr>
          <w:rFonts w:ascii="Arial" w:hAnsi="Arial" w:cs="Arial"/>
          <w:color w:val="000000"/>
        </w:rPr>
        <w:t>podjelom</w:t>
      </w:r>
      <w:r w:rsidRPr="00E45C05">
        <w:rPr>
          <w:rFonts w:ascii="Arial" w:hAnsi="Arial" w:cs="Arial"/>
          <w:color w:val="000000"/>
          <w:lang w:val="hr-HR"/>
        </w:rPr>
        <w:t xml:space="preserve"> </w:t>
      </w:r>
      <w:r w:rsidRPr="00E45C05">
        <w:rPr>
          <w:rFonts w:ascii="Arial" w:hAnsi="Arial" w:cs="Arial"/>
          <w:color w:val="000000"/>
        </w:rPr>
        <w:t>predlo</w:t>
      </w:r>
      <w:r w:rsidRPr="00E45C05">
        <w:rPr>
          <w:rFonts w:ascii="Arial" w:hAnsi="Arial" w:cs="Arial"/>
          <w:color w:val="000000"/>
          <w:lang w:val="hr-HR"/>
        </w:rPr>
        <w:t>ž</w:t>
      </w:r>
      <w:r w:rsidRPr="00E45C05">
        <w:rPr>
          <w:rFonts w:ascii="Arial" w:hAnsi="Arial" w:cs="Arial"/>
          <w:color w:val="000000"/>
        </w:rPr>
        <w:t>ena</w:t>
      </w:r>
      <w:r w:rsidRPr="00E45C05">
        <w:rPr>
          <w:rFonts w:ascii="Arial" w:hAnsi="Arial" w:cs="Arial"/>
          <w:color w:val="000000"/>
          <w:lang w:val="hr-HR"/>
        </w:rPr>
        <w:t xml:space="preserve"> </w:t>
      </w:r>
      <w:r w:rsidRPr="00E45C05">
        <w:rPr>
          <w:rFonts w:ascii="Arial" w:hAnsi="Arial" w:cs="Arial"/>
          <w:color w:val="000000"/>
        </w:rPr>
        <w:t>organizacija</w:t>
      </w:r>
      <w:r w:rsidRPr="00E45C05">
        <w:rPr>
          <w:rFonts w:ascii="Arial" w:hAnsi="Arial" w:cs="Arial"/>
          <w:color w:val="000000"/>
          <w:lang w:val="hr-HR"/>
        </w:rPr>
        <w:t xml:space="preserve"> </w:t>
      </w:r>
      <w:r w:rsidRPr="00E45C05">
        <w:rPr>
          <w:rFonts w:ascii="Arial" w:hAnsi="Arial" w:cs="Arial"/>
          <w:color w:val="000000"/>
        </w:rPr>
        <w:t>sustava</w:t>
      </w:r>
      <w:r w:rsidRPr="00E45C05">
        <w:rPr>
          <w:rFonts w:ascii="Arial" w:hAnsi="Arial" w:cs="Arial"/>
          <w:color w:val="000000"/>
          <w:lang w:val="hr-HR"/>
        </w:rPr>
        <w:t xml:space="preserve"> </w:t>
      </w:r>
      <w:r w:rsidRPr="00E45C05">
        <w:rPr>
          <w:rFonts w:ascii="Arial" w:hAnsi="Arial" w:cs="Arial"/>
          <w:color w:val="000000"/>
        </w:rPr>
        <w:t>skupljanja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obrade</w:t>
      </w:r>
      <w:r w:rsidRPr="00E45C05">
        <w:rPr>
          <w:rFonts w:ascii="Arial" w:hAnsi="Arial" w:cs="Arial"/>
          <w:color w:val="000000"/>
          <w:lang w:val="hr-HR"/>
        </w:rPr>
        <w:t xml:space="preserve"> </w:t>
      </w:r>
      <w:r w:rsidRPr="00E45C05">
        <w:rPr>
          <w:rFonts w:ascii="Arial" w:hAnsi="Arial" w:cs="Arial"/>
          <w:color w:val="000000"/>
        </w:rPr>
        <w:t>medicinskog</w:t>
      </w:r>
      <w:r w:rsidRPr="00E45C05">
        <w:rPr>
          <w:rFonts w:ascii="Arial" w:hAnsi="Arial" w:cs="Arial"/>
          <w:color w:val="000000"/>
          <w:lang w:val="hr-HR"/>
        </w:rPr>
        <w:t xml:space="preserve"> </w:t>
      </w:r>
      <w:r w:rsidRPr="00E45C05">
        <w:rPr>
          <w:rFonts w:ascii="Arial" w:hAnsi="Arial" w:cs="Arial"/>
          <w:color w:val="000000"/>
        </w:rPr>
        <w:t>otpada</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i/>
          <w:iCs/>
          <w:color w:val="000000"/>
          <w:sz w:val="16"/>
          <w:szCs w:val="16"/>
        </w:rPr>
        <w:t xml:space="preserve">Shema 7. </w:t>
      </w:r>
      <w:proofErr w:type="gramStart"/>
      <w:r w:rsidRPr="00E45C05">
        <w:rPr>
          <w:rFonts w:ascii="Arial" w:hAnsi="Arial" w:cs="Arial"/>
          <w:i/>
          <w:iCs/>
          <w:color w:val="000000"/>
          <w:sz w:val="16"/>
          <w:szCs w:val="16"/>
        </w:rPr>
        <w:t>gospodarenja</w:t>
      </w:r>
      <w:proofErr w:type="gramEnd"/>
      <w:r w:rsidRPr="00E45C05">
        <w:rPr>
          <w:rFonts w:ascii="Arial" w:hAnsi="Arial" w:cs="Arial"/>
          <w:i/>
          <w:iCs/>
          <w:color w:val="000000"/>
          <w:sz w:val="16"/>
          <w:szCs w:val="16"/>
        </w:rPr>
        <w:t xml:space="preserve"> medicinskim otpadom</w:t>
      </w:r>
    </w:p>
    <w:p w:rsidR="0065326F" w:rsidRPr="00E45C05" w:rsidRDefault="00D62DF4" w:rsidP="0065326F">
      <w:pPr>
        <w:rPr>
          <w:rFonts w:ascii="Arial" w:hAnsi="Arial" w:cs="Arial"/>
          <w:b/>
          <w:color w:val="000000"/>
          <w:sz w:val="28"/>
          <w:szCs w:val="28"/>
          <w:lang w:val="hr-HR"/>
        </w:rPr>
      </w:pPr>
      <w:r>
        <w:rPr>
          <w:rFonts w:ascii="Arial" w:hAnsi="Arial" w:cs="Arial"/>
          <w:b/>
          <w:noProof/>
          <w:color w:val="000000"/>
          <w:sz w:val="28"/>
          <w:szCs w:val="28"/>
          <w:lang w:val="hr-HR" w:eastAsia="hr-HR"/>
        </w:rPr>
        <w:drawing>
          <wp:inline distT="0" distB="0" distL="0" distR="0">
            <wp:extent cx="5498465" cy="3147060"/>
            <wp:effectExtent l="0" t="0" r="698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8465" cy="3147060"/>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Medicinski otpad je potrebno odvojeno sakupljati na mjestu nastanka te ga, ovisno o proizvedenim količinama, privremeno skladištiti do njegove obrade odnosno predaje ovlaštenom sakupljaču/obrađivaču. </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Sukladno zakonskim odredbama, a obzirom na godišnje količine proizvedenog medicinskog otpada razlikuju se i obveze proizvođača otpada u smislu nužnog osiguranja odgovarajućeg skladišnog prostora za privremeno skladištenje medicinskog otpada. </w:t>
      </w: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color w:val="000000"/>
          <w:lang w:val="hr-HR" w:eastAsia="hr-HR"/>
        </w:rPr>
        <w:lastRenderedPageBreak/>
        <w:t>Proizvođač medicinskog otpada može otpad predati tvrtki ovlaštenoj za obavljanje odgovarajuće djelatnosti gospodarenja otpadom, koja ga će ga predati u centar za gospodarenje opasnim otpadom, samostalno ga obraditi ukoliko posjeduje odgovarajuću dozvolu ili ga isporučiti na obradu izvan RH.</w:t>
      </w:r>
    </w:p>
    <w:p w:rsidR="0065326F" w:rsidRPr="00E45C05" w:rsidRDefault="0065326F" w:rsidP="0065326F">
      <w:pPr>
        <w:spacing w:line="360" w:lineRule="auto"/>
        <w:jc w:val="both"/>
        <w:rPr>
          <w:rFonts w:ascii="Arial" w:hAnsi="Arial" w:cs="Arial"/>
          <w:b/>
          <w:color w:val="000000"/>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t>4.2.</w:t>
      </w:r>
      <w:r w:rsidR="00AB5E8F">
        <w:rPr>
          <w:rFonts w:ascii="Arial" w:hAnsi="Arial" w:cs="Arial"/>
          <w:b/>
          <w:color w:val="000000"/>
          <w:lang w:val="hr-HR"/>
        </w:rPr>
        <w:t>6</w:t>
      </w:r>
      <w:r w:rsidRPr="00E45C05">
        <w:rPr>
          <w:rFonts w:ascii="Arial" w:hAnsi="Arial" w:cs="Arial"/>
          <w:b/>
          <w:color w:val="000000"/>
          <w:lang w:val="hr-HR"/>
        </w:rPr>
        <w:t>. Ambalažni otpad</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Sustav</w:t>
      </w:r>
      <w:r w:rsidRPr="00E45C05">
        <w:rPr>
          <w:rFonts w:ascii="Arial" w:hAnsi="Arial" w:cs="Arial"/>
          <w:color w:val="000000"/>
          <w:lang w:val="hr-HR"/>
        </w:rPr>
        <w:t xml:space="preserve"> </w:t>
      </w:r>
      <w:r w:rsidRPr="00E45C05">
        <w:rPr>
          <w:rFonts w:ascii="Arial" w:hAnsi="Arial" w:cs="Arial"/>
          <w:color w:val="000000"/>
        </w:rPr>
        <w:t>gospodarenja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nim</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obuhva</w:t>
      </w:r>
      <w:r w:rsidRPr="00E45C05">
        <w:rPr>
          <w:rFonts w:ascii="Arial" w:hAnsi="Arial" w:cs="Arial"/>
          <w:color w:val="000000"/>
          <w:lang w:val="hr-HR"/>
        </w:rPr>
        <w:t>ć</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sav</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neopasni</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one</w:t>
      </w:r>
      <w:r w:rsidRPr="00E45C05">
        <w:rPr>
          <w:rFonts w:ascii="Arial" w:hAnsi="Arial" w:cs="Arial"/>
          <w:color w:val="000000"/>
          <w:lang w:val="hr-HR"/>
        </w:rPr>
        <w:t>č</w:t>
      </w:r>
      <w:r w:rsidRPr="00E45C05">
        <w:rPr>
          <w:rFonts w:ascii="Arial" w:hAnsi="Arial" w:cs="Arial"/>
          <w:color w:val="000000"/>
        </w:rPr>
        <w:t>i</w:t>
      </w:r>
      <w:r w:rsidRPr="00E45C05">
        <w:rPr>
          <w:rFonts w:ascii="Arial" w:hAnsi="Arial" w:cs="Arial"/>
          <w:color w:val="000000"/>
          <w:lang w:val="hr-HR"/>
        </w:rPr>
        <w:t>šć</w:t>
      </w:r>
      <w:r w:rsidRPr="00E45C05">
        <w:rPr>
          <w:rFonts w:ascii="Arial" w:hAnsi="Arial" w:cs="Arial"/>
          <w:color w:val="000000"/>
        </w:rPr>
        <w:t>en</w:t>
      </w:r>
      <w:r w:rsidRPr="00E45C05">
        <w:rPr>
          <w:rFonts w:ascii="Arial" w:hAnsi="Arial" w:cs="Arial"/>
          <w:color w:val="000000"/>
          <w:lang w:val="hr-HR"/>
        </w:rPr>
        <w:t xml:space="preserve"> </w:t>
      </w:r>
      <w:r w:rsidRPr="00E45C05">
        <w:rPr>
          <w:rFonts w:ascii="Arial" w:hAnsi="Arial" w:cs="Arial"/>
          <w:color w:val="000000"/>
        </w:rPr>
        <w:t>opasnim</w:t>
      </w:r>
      <w:r w:rsidRPr="00E45C05">
        <w:rPr>
          <w:rFonts w:ascii="Arial" w:hAnsi="Arial" w:cs="Arial"/>
          <w:color w:val="000000"/>
          <w:lang w:val="hr-HR"/>
        </w:rPr>
        <w:t xml:space="preserve"> </w:t>
      </w:r>
      <w:r w:rsidRPr="00E45C05">
        <w:rPr>
          <w:rFonts w:ascii="Arial" w:hAnsi="Arial" w:cs="Arial"/>
          <w:color w:val="000000"/>
        </w:rPr>
        <w:t>tvarima</w:t>
      </w:r>
      <w:r w:rsidRPr="00E45C05">
        <w:rPr>
          <w:rFonts w:ascii="Arial" w:hAnsi="Arial" w:cs="Arial"/>
          <w:color w:val="000000"/>
          <w:lang w:val="hr-HR"/>
        </w:rPr>
        <w:t xml:space="preserve">, </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cilj</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treba</w:t>
      </w:r>
      <w:r w:rsidRPr="00E45C05">
        <w:rPr>
          <w:rFonts w:ascii="Arial" w:hAnsi="Arial" w:cs="Arial"/>
          <w:color w:val="000000"/>
          <w:lang w:val="hr-HR"/>
        </w:rPr>
        <w:t xml:space="preserve"> </w:t>
      </w:r>
      <w:r w:rsidRPr="00E45C05">
        <w:rPr>
          <w:rFonts w:ascii="Arial" w:hAnsi="Arial" w:cs="Arial"/>
          <w:color w:val="000000"/>
        </w:rPr>
        <w:t>ostvariti</w:t>
      </w:r>
      <w:r w:rsidRPr="00E45C05">
        <w:rPr>
          <w:rFonts w:ascii="Arial" w:hAnsi="Arial" w:cs="Arial"/>
          <w:color w:val="000000"/>
          <w:lang w:val="hr-HR"/>
        </w:rPr>
        <w:t xml:space="preserve"> </w:t>
      </w:r>
      <w:r w:rsidRPr="00E45C05">
        <w:rPr>
          <w:rFonts w:ascii="Arial" w:hAnsi="Arial" w:cs="Arial"/>
          <w:color w:val="000000"/>
        </w:rPr>
        <w:t>putem</w:t>
      </w:r>
      <w:r w:rsidRPr="00E45C05">
        <w:rPr>
          <w:rFonts w:ascii="Arial" w:hAnsi="Arial" w:cs="Arial"/>
          <w:color w:val="000000"/>
          <w:lang w:val="hr-HR"/>
        </w:rPr>
        <w:t xml:space="preserve"> </w:t>
      </w:r>
      <w:r w:rsidRPr="00E45C05">
        <w:rPr>
          <w:rFonts w:ascii="Arial" w:hAnsi="Arial" w:cs="Arial"/>
          <w:color w:val="000000"/>
        </w:rPr>
        <w:t>ovog</w:t>
      </w:r>
      <w:r w:rsidRPr="00E45C05">
        <w:rPr>
          <w:rFonts w:ascii="Arial" w:hAnsi="Arial" w:cs="Arial"/>
          <w:color w:val="000000"/>
          <w:lang w:val="hr-HR"/>
        </w:rPr>
        <w:t xml:space="preserve"> </w:t>
      </w:r>
      <w:r w:rsidRPr="00E45C05">
        <w:rPr>
          <w:rFonts w:ascii="Arial" w:hAnsi="Arial" w:cs="Arial"/>
          <w:color w:val="000000"/>
        </w:rPr>
        <w:t>sustava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sprje</w:t>
      </w:r>
      <w:r w:rsidRPr="00E45C05">
        <w:rPr>
          <w:rFonts w:ascii="Arial" w:hAnsi="Arial" w:cs="Arial"/>
          <w:color w:val="000000"/>
          <w:lang w:val="hr-HR"/>
        </w:rPr>
        <w:t>č</w:t>
      </w:r>
      <w:r w:rsidRPr="00E45C05">
        <w:rPr>
          <w:rFonts w:ascii="Arial" w:hAnsi="Arial" w:cs="Arial"/>
          <w:color w:val="000000"/>
        </w:rPr>
        <w:t>avanje</w:t>
      </w:r>
      <w:r w:rsidRPr="00E45C05">
        <w:rPr>
          <w:rFonts w:ascii="Arial" w:hAnsi="Arial" w:cs="Arial"/>
          <w:color w:val="000000"/>
          <w:lang w:val="hr-HR"/>
        </w:rPr>
        <w:t xml:space="preserve"> </w:t>
      </w:r>
      <w:r w:rsidRPr="00E45C05">
        <w:rPr>
          <w:rFonts w:ascii="Arial" w:hAnsi="Arial" w:cs="Arial"/>
          <w:color w:val="000000"/>
        </w:rPr>
        <w:t>nastajanja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ponovna</w:t>
      </w:r>
      <w:r w:rsidRPr="00E45C05">
        <w:rPr>
          <w:rFonts w:ascii="Arial" w:hAnsi="Arial" w:cs="Arial"/>
          <w:color w:val="000000"/>
          <w:lang w:val="hr-HR"/>
        </w:rPr>
        <w:t xml:space="preserve"> </w:t>
      </w:r>
      <w:r w:rsidRPr="00E45C05">
        <w:rPr>
          <w:rFonts w:ascii="Arial" w:hAnsi="Arial" w:cs="Arial"/>
          <w:color w:val="000000"/>
        </w:rPr>
        <w:t>uporaba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recikliranje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drugi</w:t>
      </w:r>
      <w:r w:rsidRPr="00E45C05">
        <w:rPr>
          <w:rFonts w:ascii="Arial" w:hAnsi="Arial" w:cs="Arial"/>
          <w:color w:val="000000"/>
          <w:lang w:val="hr-HR"/>
        </w:rPr>
        <w:t xml:space="preserve"> </w:t>
      </w:r>
      <w:r w:rsidRPr="00E45C05">
        <w:rPr>
          <w:rFonts w:ascii="Arial" w:hAnsi="Arial" w:cs="Arial"/>
          <w:color w:val="000000"/>
        </w:rPr>
        <w:t>postupci</w:t>
      </w:r>
      <w:r w:rsidRPr="00E45C05">
        <w:rPr>
          <w:rFonts w:ascii="Arial" w:hAnsi="Arial" w:cs="Arial"/>
          <w:color w:val="000000"/>
          <w:lang w:val="hr-HR"/>
        </w:rPr>
        <w:t xml:space="preserve"> </w:t>
      </w:r>
      <w:r w:rsidRPr="00E45C05">
        <w:rPr>
          <w:rFonts w:ascii="Arial" w:hAnsi="Arial" w:cs="Arial"/>
          <w:color w:val="000000"/>
        </w:rPr>
        <w:t>oporabe</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proofErr w:type="gramStart"/>
      <w:r w:rsidRPr="00E45C05">
        <w:rPr>
          <w:rFonts w:ascii="Arial" w:hAnsi="Arial" w:cs="Arial"/>
          <w:color w:val="000000"/>
        </w:rPr>
        <w:t>te</w:t>
      </w:r>
      <w:proofErr w:type="gramEnd"/>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kona</w:t>
      </w:r>
      <w:r w:rsidRPr="00E45C05">
        <w:rPr>
          <w:rFonts w:ascii="Arial" w:hAnsi="Arial" w:cs="Arial"/>
          <w:color w:val="000000"/>
          <w:lang w:val="hr-HR"/>
        </w:rPr>
        <w:t>č</w:t>
      </w:r>
      <w:r w:rsidRPr="00E45C05">
        <w:rPr>
          <w:rFonts w:ascii="Arial" w:hAnsi="Arial" w:cs="Arial"/>
          <w:color w:val="000000"/>
        </w:rPr>
        <w:t>nici</w:t>
      </w:r>
      <w:r w:rsidRPr="00E45C05">
        <w:rPr>
          <w:rFonts w:ascii="Arial" w:hAnsi="Arial" w:cs="Arial"/>
          <w:color w:val="000000"/>
          <w:lang w:val="hr-HR"/>
        </w:rPr>
        <w:t xml:space="preserve"> </w:t>
      </w:r>
      <w:r w:rsidRPr="00E45C05">
        <w:rPr>
          <w:rFonts w:ascii="Arial" w:hAnsi="Arial" w:cs="Arial"/>
          <w:color w:val="000000"/>
        </w:rPr>
        <w:t>smanjenje</w:t>
      </w:r>
      <w:r w:rsidRPr="00E45C05">
        <w:rPr>
          <w:rFonts w:ascii="Arial" w:hAnsi="Arial" w:cs="Arial"/>
          <w:color w:val="000000"/>
          <w:lang w:val="hr-HR"/>
        </w:rPr>
        <w:t xml:space="preserve"> </w:t>
      </w:r>
      <w:r w:rsidRPr="00E45C05">
        <w:rPr>
          <w:rFonts w:ascii="Arial" w:hAnsi="Arial" w:cs="Arial"/>
          <w:color w:val="000000"/>
        </w:rPr>
        <w:t>odlaganja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w:t>
      </w:r>
    </w:p>
    <w:p w:rsidR="0065326F" w:rsidRPr="00E45C05" w:rsidRDefault="0065326F" w:rsidP="0065326F">
      <w:pPr>
        <w:spacing w:line="360" w:lineRule="auto"/>
        <w:jc w:val="both"/>
        <w:rPr>
          <w:rFonts w:ascii="Arial" w:hAnsi="Arial" w:cs="Arial"/>
          <w:b/>
          <w:color w:val="000000"/>
          <w:sz w:val="28"/>
          <w:szCs w:val="28"/>
          <w:lang w:val="hr-HR"/>
        </w:rPr>
      </w:pP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ni</w:t>
      </w:r>
      <w:r w:rsidRPr="00E45C05">
        <w:rPr>
          <w:rFonts w:ascii="Arial" w:hAnsi="Arial" w:cs="Arial"/>
          <w:color w:val="000000"/>
          <w:lang w:val="hr-HR"/>
        </w:rPr>
        <w:t xml:space="preserve"> </w:t>
      </w:r>
      <w:r w:rsidRPr="00E45C05">
        <w:rPr>
          <w:rFonts w:ascii="Arial" w:hAnsi="Arial" w:cs="Arial"/>
          <w:color w:val="000000"/>
        </w:rPr>
        <w:t>otpad</w:t>
      </w:r>
      <w:r w:rsidRPr="00E45C05">
        <w:rPr>
          <w:rFonts w:ascii="Arial" w:hAnsi="Arial" w:cs="Arial"/>
          <w:color w:val="000000"/>
          <w:lang w:val="hr-HR"/>
        </w:rPr>
        <w:t xml:space="preserve"> </w:t>
      </w:r>
      <w:r w:rsidRPr="00E45C05">
        <w:rPr>
          <w:rFonts w:ascii="Arial" w:hAnsi="Arial" w:cs="Arial"/>
          <w:color w:val="000000"/>
        </w:rPr>
        <w:t>sakupljaju</w:t>
      </w:r>
      <w:r w:rsidRPr="00E45C05">
        <w:rPr>
          <w:rFonts w:ascii="Arial" w:hAnsi="Arial" w:cs="Arial"/>
          <w:color w:val="000000"/>
          <w:lang w:val="hr-HR"/>
        </w:rPr>
        <w:t xml:space="preserve"> </w:t>
      </w:r>
      <w:r w:rsidRPr="00E45C05">
        <w:rPr>
          <w:rFonts w:ascii="Arial" w:hAnsi="Arial" w:cs="Arial"/>
          <w:color w:val="000000"/>
        </w:rPr>
        <w:t>tvrtke</w:t>
      </w:r>
      <w:r w:rsidRPr="00E45C05">
        <w:rPr>
          <w:rFonts w:ascii="Arial" w:hAnsi="Arial" w:cs="Arial"/>
          <w:color w:val="000000"/>
          <w:lang w:val="hr-HR"/>
        </w:rPr>
        <w:t xml:space="preserve"> </w:t>
      </w:r>
      <w:r w:rsidRPr="00E45C05">
        <w:rPr>
          <w:rFonts w:ascii="Arial" w:hAnsi="Arial" w:cs="Arial"/>
          <w:color w:val="000000"/>
        </w:rPr>
        <w:t>koje</w:t>
      </w:r>
      <w:r w:rsidRPr="00E45C05">
        <w:rPr>
          <w:rFonts w:ascii="Arial" w:hAnsi="Arial" w:cs="Arial"/>
          <w:color w:val="000000"/>
          <w:lang w:val="hr-HR"/>
        </w:rPr>
        <w:t xml:space="preserve"> </w:t>
      </w:r>
      <w:r w:rsidRPr="00E45C05">
        <w:rPr>
          <w:rFonts w:ascii="Arial" w:hAnsi="Arial" w:cs="Arial"/>
          <w:color w:val="000000"/>
        </w:rPr>
        <w:t>posjeduju</w:t>
      </w:r>
      <w:r w:rsidRPr="00E45C05">
        <w:rPr>
          <w:rFonts w:ascii="Arial" w:hAnsi="Arial" w:cs="Arial"/>
          <w:color w:val="000000"/>
          <w:lang w:val="hr-HR"/>
        </w:rPr>
        <w:t xml:space="preserve"> </w:t>
      </w:r>
      <w:r w:rsidRPr="00E45C05">
        <w:rPr>
          <w:rFonts w:ascii="Arial" w:hAnsi="Arial" w:cs="Arial"/>
          <w:color w:val="000000"/>
        </w:rPr>
        <w:t>odgovaraju</w:t>
      </w:r>
      <w:r w:rsidRPr="00E45C05">
        <w:rPr>
          <w:rFonts w:ascii="Arial" w:hAnsi="Arial" w:cs="Arial"/>
          <w:color w:val="000000"/>
          <w:lang w:val="hr-HR"/>
        </w:rPr>
        <w:t>ć</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dozvolu</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otpadom</w:t>
      </w:r>
      <w:r w:rsidRPr="00E45C05">
        <w:rPr>
          <w:rFonts w:ascii="Arial" w:hAnsi="Arial" w:cs="Arial"/>
          <w:color w:val="000000"/>
          <w:lang w:val="hr-HR"/>
        </w:rPr>
        <w:t xml:space="preserve"> </w:t>
      </w:r>
      <w:r w:rsidRPr="00E45C05">
        <w:rPr>
          <w:rFonts w:ascii="Arial" w:hAnsi="Arial" w:cs="Arial"/>
          <w:color w:val="000000"/>
        </w:rPr>
        <w:t>ikoje</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temeljem</w:t>
      </w:r>
      <w:r w:rsidRPr="00E45C05">
        <w:rPr>
          <w:rFonts w:ascii="Arial" w:hAnsi="Arial" w:cs="Arial"/>
          <w:color w:val="000000"/>
          <w:lang w:val="hr-HR"/>
        </w:rPr>
        <w:t xml:space="preserve"> </w:t>
      </w:r>
      <w:r w:rsidRPr="00E45C05">
        <w:rPr>
          <w:rFonts w:ascii="Arial" w:hAnsi="Arial" w:cs="Arial"/>
          <w:color w:val="000000"/>
        </w:rPr>
        <w:t>javnog</w:t>
      </w:r>
      <w:r w:rsidRPr="00E45C05">
        <w:rPr>
          <w:rFonts w:ascii="Arial" w:hAnsi="Arial" w:cs="Arial"/>
          <w:color w:val="000000"/>
          <w:lang w:val="hr-HR"/>
        </w:rPr>
        <w:t xml:space="preserve"> </w:t>
      </w:r>
      <w:r w:rsidRPr="00E45C05">
        <w:rPr>
          <w:rFonts w:ascii="Arial" w:hAnsi="Arial" w:cs="Arial"/>
          <w:color w:val="000000"/>
        </w:rPr>
        <w:t>poziva</w:t>
      </w:r>
      <w:r w:rsidRPr="00E45C05">
        <w:rPr>
          <w:rFonts w:ascii="Arial" w:hAnsi="Arial" w:cs="Arial"/>
          <w:color w:val="000000"/>
          <w:lang w:val="hr-HR"/>
        </w:rPr>
        <w:t xml:space="preserve"> </w:t>
      </w:r>
      <w:r w:rsidRPr="00E45C05">
        <w:rPr>
          <w:rFonts w:ascii="Arial" w:hAnsi="Arial" w:cs="Arial"/>
          <w:color w:val="000000"/>
        </w:rPr>
        <w:t>sklopile</w:t>
      </w:r>
      <w:r w:rsidRPr="00E45C05">
        <w:rPr>
          <w:rFonts w:ascii="Arial" w:hAnsi="Arial" w:cs="Arial"/>
          <w:color w:val="000000"/>
          <w:lang w:val="hr-HR"/>
        </w:rPr>
        <w:t xml:space="preserve"> </w:t>
      </w:r>
      <w:r w:rsidRPr="00E45C05">
        <w:rPr>
          <w:rFonts w:ascii="Arial" w:hAnsi="Arial" w:cs="Arial"/>
          <w:color w:val="000000"/>
        </w:rPr>
        <w:t>ugovor</w:t>
      </w:r>
      <w:r w:rsidRPr="00E45C05">
        <w:rPr>
          <w:rFonts w:ascii="Arial" w:hAnsi="Arial" w:cs="Arial"/>
          <w:color w:val="000000"/>
          <w:lang w:val="hr-HR"/>
        </w:rPr>
        <w:t xml:space="preserve"> </w:t>
      </w:r>
      <w:proofErr w:type="gramStart"/>
      <w:r w:rsidRPr="00E45C05">
        <w:rPr>
          <w:rFonts w:ascii="Arial" w:hAnsi="Arial" w:cs="Arial"/>
          <w:color w:val="000000"/>
        </w:rPr>
        <w:t>sa</w:t>
      </w:r>
      <w:proofErr w:type="gramEnd"/>
      <w:r w:rsidRPr="00E45C05">
        <w:rPr>
          <w:rFonts w:ascii="Arial" w:hAnsi="Arial" w:cs="Arial"/>
          <w:color w:val="000000"/>
          <w:lang w:val="hr-HR"/>
        </w:rPr>
        <w:t xml:space="preserve"> </w:t>
      </w:r>
      <w:r w:rsidRPr="00E45C05">
        <w:rPr>
          <w:rFonts w:ascii="Arial" w:hAnsi="Arial" w:cs="Arial"/>
          <w:color w:val="000000"/>
        </w:rPr>
        <w:t>FZOEU</w:t>
      </w:r>
      <w:r w:rsidRPr="00E45C05">
        <w:rPr>
          <w:rFonts w:ascii="Arial" w:hAnsi="Arial" w:cs="Arial"/>
          <w:color w:val="000000"/>
          <w:lang w:val="hr-HR"/>
        </w:rPr>
        <w:t xml:space="preserve"> </w:t>
      </w:r>
      <w:r w:rsidRPr="00E45C05">
        <w:rPr>
          <w:rFonts w:ascii="Arial" w:hAnsi="Arial" w:cs="Arial"/>
          <w:color w:val="000000"/>
        </w:rPr>
        <w:t>o</w:t>
      </w:r>
      <w:r w:rsidRPr="00E45C05">
        <w:rPr>
          <w:rFonts w:ascii="Arial" w:hAnsi="Arial" w:cs="Arial"/>
          <w:color w:val="000000"/>
          <w:lang w:val="hr-HR"/>
        </w:rPr>
        <w:t xml:space="preserve"> </w:t>
      </w:r>
      <w:r w:rsidRPr="00E45C05">
        <w:rPr>
          <w:rFonts w:ascii="Arial" w:hAnsi="Arial" w:cs="Arial"/>
          <w:color w:val="000000"/>
        </w:rPr>
        <w:t>sakupljanju</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sz w:val="28"/>
          <w:szCs w:val="28"/>
          <w:lang w:val="hr-HR"/>
        </w:rPr>
      </w:pPr>
    </w:p>
    <w:p w:rsidR="0065326F" w:rsidRPr="00E45C05" w:rsidRDefault="0065326F" w:rsidP="0065326F">
      <w:pPr>
        <w:rPr>
          <w:rFonts w:ascii="Arial" w:hAnsi="Arial" w:cs="Arial"/>
          <w:color w:val="000000"/>
          <w:sz w:val="16"/>
          <w:szCs w:val="16"/>
          <w:lang w:val="hr-HR"/>
        </w:rPr>
      </w:pPr>
      <w:r w:rsidRPr="00E45C05">
        <w:rPr>
          <w:rFonts w:ascii="Arial" w:hAnsi="Arial" w:cs="Arial"/>
          <w:i/>
          <w:iCs/>
          <w:color w:val="000000"/>
          <w:sz w:val="16"/>
          <w:szCs w:val="16"/>
        </w:rPr>
        <w:t>Shema 8. Gospodarenja ambalažnim otpadom</w:t>
      </w:r>
    </w:p>
    <w:p w:rsidR="0065326F" w:rsidRPr="00E45C05" w:rsidRDefault="00D62DF4" w:rsidP="0065326F">
      <w:pPr>
        <w:spacing w:line="360" w:lineRule="auto"/>
        <w:rPr>
          <w:rFonts w:ascii="Arial" w:hAnsi="Arial" w:cs="Arial"/>
          <w:b/>
          <w:color w:val="000000"/>
          <w:lang w:val="hr-HR"/>
        </w:rPr>
      </w:pPr>
      <w:r>
        <w:rPr>
          <w:rFonts w:ascii="Arial" w:hAnsi="Arial" w:cs="Arial"/>
          <w:b/>
          <w:noProof/>
          <w:color w:val="000000"/>
          <w:sz w:val="28"/>
          <w:szCs w:val="28"/>
          <w:lang w:val="hr-HR" w:eastAsia="hr-HR"/>
        </w:rPr>
        <w:lastRenderedPageBreak/>
        <w:drawing>
          <wp:inline distT="0" distB="0" distL="0" distR="0">
            <wp:extent cx="5450840" cy="3669665"/>
            <wp:effectExtent l="0" t="0" r="0" b="698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840" cy="3669665"/>
                    </a:xfrm>
                    <a:prstGeom prst="rect">
                      <a:avLst/>
                    </a:prstGeom>
                    <a:noFill/>
                    <a:ln>
                      <a:noFill/>
                    </a:ln>
                  </pic:spPr>
                </pic:pic>
              </a:graphicData>
            </a:graphic>
          </wp:inline>
        </w:drawing>
      </w:r>
    </w:p>
    <w:p w:rsidR="0065326F" w:rsidRPr="00E45C05" w:rsidRDefault="0065326F" w:rsidP="0065326F">
      <w:pPr>
        <w:rPr>
          <w:rFonts w:ascii="Arial" w:hAnsi="Arial" w:cs="Arial"/>
          <w:color w:val="000000"/>
          <w:sz w:val="16"/>
          <w:szCs w:val="16"/>
          <w:lang w:val="hr-HR"/>
        </w:rPr>
      </w:pPr>
      <w:r w:rsidRPr="00E45C05">
        <w:rPr>
          <w:rFonts w:ascii="Arial" w:hAnsi="Arial" w:cs="Arial"/>
          <w:color w:val="000000"/>
          <w:sz w:val="16"/>
          <w:szCs w:val="16"/>
          <w:lang w:val="hr-HR"/>
        </w:rPr>
        <w:t>Izvor: Plan gospodarenja otpadom Republike Hrvatske 2015-2021.</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lang w:val="hr-HR"/>
        </w:rPr>
      </w:pPr>
      <w:proofErr w:type="gramStart"/>
      <w:r w:rsidRPr="00E45C05">
        <w:rPr>
          <w:rFonts w:ascii="Arial" w:hAnsi="Arial" w:cs="Arial"/>
          <w:color w:val="000000"/>
        </w:rPr>
        <w:t>Sa</w:t>
      </w:r>
      <w:proofErr w:type="gramEnd"/>
      <w:r w:rsidRPr="00E45C05">
        <w:rPr>
          <w:rFonts w:ascii="Arial" w:hAnsi="Arial" w:cs="Arial"/>
          <w:color w:val="000000"/>
          <w:lang w:val="hr-HR"/>
        </w:rPr>
        <w:t xml:space="preserve"> </w:t>
      </w:r>
      <w:r w:rsidRPr="00E45C05">
        <w:rPr>
          <w:rFonts w:ascii="Arial" w:hAnsi="Arial" w:cs="Arial"/>
          <w:color w:val="000000"/>
        </w:rPr>
        <w:t>svrhom</w:t>
      </w:r>
      <w:r w:rsidRPr="00E45C05">
        <w:rPr>
          <w:rFonts w:ascii="Arial" w:hAnsi="Arial" w:cs="Arial"/>
          <w:color w:val="000000"/>
          <w:lang w:val="hr-HR"/>
        </w:rPr>
        <w:t xml:space="preserve"> </w:t>
      </w:r>
      <w:r w:rsidRPr="00E45C05">
        <w:rPr>
          <w:rFonts w:ascii="Arial" w:hAnsi="Arial" w:cs="Arial"/>
          <w:color w:val="000000"/>
        </w:rPr>
        <w:t>postizanja</w:t>
      </w:r>
      <w:r w:rsidRPr="00E45C05">
        <w:rPr>
          <w:rFonts w:ascii="Arial" w:hAnsi="Arial" w:cs="Arial"/>
          <w:color w:val="000000"/>
          <w:lang w:val="hr-HR"/>
        </w:rPr>
        <w:t xml:space="preserve"> </w:t>
      </w:r>
      <w:r w:rsidRPr="00E45C05">
        <w:rPr>
          <w:rFonts w:ascii="Arial" w:hAnsi="Arial" w:cs="Arial"/>
          <w:color w:val="000000"/>
        </w:rPr>
        <w:t>jednako</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č</w:t>
      </w:r>
      <w:r w:rsidRPr="00E45C05">
        <w:rPr>
          <w:rFonts w:ascii="Arial" w:hAnsi="Arial" w:cs="Arial"/>
          <w:color w:val="000000"/>
        </w:rPr>
        <w:t>inkovitog</w:t>
      </w:r>
      <w:r w:rsidRPr="00E45C05">
        <w:rPr>
          <w:rFonts w:ascii="Arial" w:hAnsi="Arial" w:cs="Arial"/>
          <w:color w:val="000000"/>
          <w:lang w:val="hr-HR"/>
        </w:rPr>
        <w:t xml:space="preserve"> </w:t>
      </w:r>
      <w:r w:rsidRPr="00E45C05">
        <w:rPr>
          <w:rFonts w:ascii="Arial" w:hAnsi="Arial" w:cs="Arial"/>
          <w:color w:val="000000"/>
        </w:rPr>
        <w:t>sustava</w:t>
      </w:r>
      <w:r w:rsidRPr="00E45C05">
        <w:rPr>
          <w:rFonts w:ascii="Arial" w:hAnsi="Arial" w:cs="Arial"/>
          <w:color w:val="000000"/>
          <w:lang w:val="hr-HR"/>
        </w:rPr>
        <w:t xml:space="preserve"> </w:t>
      </w:r>
      <w:r w:rsidRPr="00E45C05">
        <w:rPr>
          <w:rFonts w:ascii="Arial" w:hAnsi="Arial" w:cs="Arial"/>
          <w:color w:val="000000"/>
        </w:rPr>
        <w:t>sakupljanja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cijelom</w:t>
      </w:r>
      <w:r w:rsidRPr="00E45C05">
        <w:rPr>
          <w:rFonts w:ascii="Arial" w:hAnsi="Arial" w:cs="Arial"/>
          <w:color w:val="000000"/>
          <w:lang w:val="hr-HR"/>
        </w:rPr>
        <w:t xml:space="preserve"> </w:t>
      </w:r>
      <w:r w:rsidRPr="00E45C05">
        <w:rPr>
          <w:rFonts w:ascii="Arial" w:hAnsi="Arial" w:cs="Arial"/>
          <w:color w:val="000000"/>
        </w:rPr>
        <w:t>teritoriju</w:t>
      </w:r>
      <w:r w:rsidRPr="00E45C05">
        <w:rPr>
          <w:rFonts w:ascii="Arial" w:hAnsi="Arial" w:cs="Arial"/>
          <w:color w:val="000000"/>
          <w:lang w:val="hr-HR"/>
        </w:rPr>
        <w:t xml:space="preserve"> </w:t>
      </w:r>
      <w:r w:rsidRPr="00E45C05">
        <w:rPr>
          <w:rFonts w:ascii="Arial" w:hAnsi="Arial" w:cs="Arial"/>
          <w:color w:val="000000"/>
        </w:rPr>
        <w:t>RH</w:t>
      </w:r>
      <w:r w:rsidRPr="00E45C05">
        <w:rPr>
          <w:rFonts w:ascii="Arial" w:hAnsi="Arial" w:cs="Arial"/>
          <w:color w:val="000000"/>
          <w:lang w:val="hr-HR"/>
        </w:rPr>
        <w:t xml:space="preserve"> </w:t>
      </w:r>
      <w:r w:rsidRPr="00E45C05">
        <w:rPr>
          <w:rFonts w:ascii="Arial" w:hAnsi="Arial" w:cs="Arial"/>
          <w:color w:val="000000"/>
        </w:rPr>
        <w:t>te</w:t>
      </w:r>
      <w:r w:rsidRPr="00E45C05">
        <w:rPr>
          <w:rFonts w:ascii="Arial" w:hAnsi="Arial" w:cs="Arial"/>
          <w:color w:val="000000"/>
          <w:lang w:val="hr-HR"/>
        </w:rPr>
        <w:t xml:space="preserve"> </w:t>
      </w:r>
      <w:r w:rsidRPr="00E45C05">
        <w:rPr>
          <w:rFonts w:ascii="Arial" w:hAnsi="Arial" w:cs="Arial"/>
          <w:color w:val="000000"/>
        </w:rPr>
        <w:t>osiguravanja</w:t>
      </w:r>
      <w:r w:rsidRPr="00E45C05">
        <w:rPr>
          <w:rFonts w:ascii="Arial" w:hAnsi="Arial" w:cs="Arial"/>
          <w:color w:val="000000"/>
          <w:lang w:val="hr-HR"/>
        </w:rPr>
        <w:t xml:space="preserve"> </w:t>
      </w:r>
      <w:r w:rsidRPr="00E45C05">
        <w:rPr>
          <w:rFonts w:ascii="Arial" w:hAnsi="Arial" w:cs="Arial"/>
          <w:color w:val="000000"/>
        </w:rPr>
        <w:t>konkurentnog</w:t>
      </w:r>
      <w:r w:rsidRPr="00E45C05">
        <w:rPr>
          <w:rFonts w:ascii="Arial" w:hAnsi="Arial" w:cs="Arial"/>
          <w:color w:val="000000"/>
          <w:lang w:val="hr-HR"/>
        </w:rPr>
        <w:t xml:space="preserve"> </w:t>
      </w:r>
      <w:r w:rsidRPr="00E45C05">
        <w:rPr>
          <w:rFonts w:ascii="Arial" w:hAnsi="Arial" w:cs="Arial"/>
          <w:color w:val="000000"/>
        </w:rPr>
        <w:t>okru</w:t>
      </w:r>
      <w:r w:rsidRPr="00E45C05">
        <w:rPr>
          <w:rFonts w:ascii="Arial" w:hAnsi="Arial" w:cs="Arial"/>
          <w:color w:val="000000"/>
          <w:lang w:val="hr-HR"/>
        </w:rPr>
        <w:t>ž</w:t>
      </w:r>
      <w:r w:rsidRPr="00E45C05">
        <w:rPr>
          <w:rFonts w:ascii="Arial" w:hAnsi="Arial" w:cs="Arial"/>
          <w:color w:val="000000"/>
        </w:rPr>
        <w:t>enja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ekonomske</w:t>
      </w:r>
      <w:r w:rsidRPr="00E45C05">
        <w:rPr>
          <w:rFonts w:ascii="Arial" w:hAnsi="Arial" w:cs="Arial"/>
          <w:color w:val="000000"/>
          <w:lang w:val="hr-HR"/>
        </w:rPr>
        <w:t xml:space="preserve"> </w:t>
      </w:r>
      <w:r w:rsidRPr="00E45C05">
        <w:rPr>
          <w:rFonts w:ascii="Arial" w:hAnsi="Arial" w:cs="Arial"/>
          <w:color w:val="000000"/>
        </w:rPr>
        <w:t>isplativosti</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jedinstvenom</w:t>
      </w:r>
      <w:r w:rsidRPr="00E45C05">
        <w:rPr>
          <w:rFonts w:ascii="Arial" w:hAnsi="Arial" w:cs="Arial"/>
          <w:color w:val="000000"/>
          <w:lang w:val="hr-HR"/>
        </w:rPr>
        <w:t xml:space="preserve"> </w:t>
      </w:r>
      <w:r w:rsidRPr="00E45C05">
        <w:rPr>
          <w:rFonts w:ascii="Arial" w:hAnsi="Arial" w:cs="Arial"/>
          <w:color w:val="000000"/>
        </w:rPr>
        <w:t>teritoriju</w:t>
      </w:r>
      <w:r w:rsidRPr="00E45C05">
        <w:rPr>
          <w:rFonts w:ascii="Arial" w:hAnsi="Arial" w:cs="Arial"/>
          <w:color w:val="000000"/>
          <w:lang w:val="hr-HR"/>
        </w:rPr>
        <w:t xml:space="preserve"> </w:t>
      </w:r>
      <w:r w:rsidRPr="00E45C05">
        <w:rPr>
          <w:rFonts w:ascii="Arial" w:hAnsi="Arial" w:cs="Arial"/>
          <w:color w:val="000000"/>
        </w:rPr>
        <w:t>RH</w:t>
      </w:r>
      <w:r w:rsidRPr="00E45C05">
        <w:rPr>
          <w:rFonts w:ascii="Arial" w:hAnsi="Arial" w:cs="Arial"/>
          <w:color w:val="000000"/>
          <w:lang w:val="hr-HR"/>
        </w:rPr>
        <w:t xml:space="preserve"> </w:t>
      </w:r>
      <w:r w:rsidRPr="00E45C05">
        <w:rPr>
          <w:rFonts w:ascii="Arial" w:hAnsi="Arial" w:cs="Arial"/>
          <w:color w:val="000000"/>
        </w:rPr>
        <w:t>ovla</w:t>
      </w:r>
      <w:r w:rsidRPr="00E45C05">
        <w:rPr>
          <w:rFonts w:ascii="Arial" w:hAnsi="Arial" w:cs="Arial"/>
          <w:color w:val="000000"/>
          <w:lang w:val="hr-HR"/>
        </w:rPr>
        <w:t>š</w:t>
      </w:r>
      <w:r w:rsidRPr="00E45C05">
        <w:rPr>
          <w:rFonts w:ascii="Arial" w:hAnsi="Arial" w:cs="Arial"/>
          <w:color w:val="000000"/>
        </w:rPr>
        <w:t>teni</w:t>
      </w:r>
      <w:r w:rsidRPr="00E45C05">
        <w:rPr>
          <w:rFonts w:ascii="Arial" w:hAnsi="Arial" w:cs="Arial"/>
          <w:color w:val="000000"/>
          <w:lang w:val="hr-HR"/>
        </w:rPr>
        <w:t xml:space="preserve"> </w:t>
      </w:r>
      <w:r w:rsidRPr="00E45C05">
        <w:rPr>
          <w:rFonts w:ascii="Arial" w:hAnsi="Arial" w:cs="Arial"/>
          <w:color w:val="000000"/>
        </w:rPr>
        <w:t>sakuplja</w:t>
      </w:r>
      <w:r w:rsidRPr="00E45C05">
        <w:rPr>
          <w:rFonts w:ascii="Arial" w:hAnsi="Arial" w:cs="Arial"/>
          <w:color w:val="000000"/>
          <w:lang w:val="hr-HR"/>
        </w:rPr>
        <w:t>č</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osigurati</w:t>
      </w:r>
      <w:r w:rsidRPr="00E45C05">
        <w:rPr>
          <w:rFonts w:ascii="Arial" w:hAnsi="Arial" w:cs="Arial"/>
          <w:color w:val="000000"/>
          <w:lang w:val="hr-HR"/>
        </w:rPr>
        <w:t xml:space="preserve"> ć</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skladi</w:t>
      </w:r>
      <w:r w:rsidRPr="00E45C05">
        <w:rPr>
          <w:rFonts w:ascii="Arial" w:hAnsi="Arial" w:cs="Arial"/>
          <w:color w:val="000000"/>
          <w:lang w:val="hr-HR"/>
        </w:rPr>
        <w:t>š</w:t>
      </w:r>
      <w:r w:rsidRPr="00E45C05">
        <w:rPr>
          <w:rFonts w:ascii="Arial" w:hAnsi="Arial" w:cs="Arial"/>
          <w:color w:val="000000"/>
        </w:rPr>
        <w:t>ne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tehni</w:t>
      </w:r>
      <w:r w:rsidRPr="00E45C05">
        <w:rPr>
          <w:rFonts w:ascii="Arial" w:hAnsi="Arial" w:cs="Arial"/>
          <w:color w:val="000000"/>
          <w:lang w:val="hr-HR"/>
        </w:rPr>
        <w:t>č</w:t>
      </w:r>
      <w:r w:rsidRPr="00E45C05">
        <w:rPr>
          <w:rFonts w:ascii="Arial" w:hAnsi="Arial" w:cs="Arial"/>
          <w:color w:val="000000"/>
        </w:rPr>
        <w:t>ko</w:t>
      </w:r>
      <w:r w:rsidRPr="00E45C05">
        <w:rPr>
          <w:rFonts w:ascii="Arial" w:hAnsi="Arial" w:cs="Arial"/>
          <w:color w:val="000000"/>
          <w:lang w:val="hr-HR"/>
        </w:rPr>
        <w:t>-</w:t>
      </w:r>
      <w:r w:rsidRPr="00E45C05">
        <w:rPr>
          <w:rFonts w:ascii="Arial" w:hAnsi="Arial" w:cs="Arial"/>
          <w:color w:val="000000"/>
        </w:rPr>
        <w:t>tehnolo</w:t>
      </w:r>
      <w:r w:rsidRPr="00E45C05">
        <w:rPr>
          <w:rFonts w:ascii="Arial" w:hAnsi="Arial" w:cs="Arial"/>
          <w:color w:val="000000"/>
          <w:lang w:val="hr-HR"/>
        </w:rPr>
        <w:t>š</w:t>
      </w:r>
      <w:r w:rsidRPr="00E45C05">
        <w:rPr>
          <w:rFonts w:ascii="Arial" w:hAnsi="Arial" w:cs="Arial"/>
          <w:color w:val="000000"/>
        </w:rPr>
        <w:t>ke</w:t>
      </w:r>
      <w:r w:rsidRPr="00E45C05">
        <w:rPr>
          <w:rFonts w:ascii="Arial" w:hAnsi="Arial" w:cs="Arial"/>
          <w:color w:val="000000"/>
          <w:lang w:val="hr-HR"/>
        </w:rPr>
        <w:t xml:space="preserve"> </w:t>
      </w:r>
      <w:r w:rsidRPr="00E45C05">
        <w:rPr>
          <w:rFonts w:ascii="Arial" w:hAnsi="Arial" w:cs="Arial"/>
          <w:color w:val="000000"/>
        </w:rPr>
        <w:t>uvjete</w:t>
      </w:r>
      <w:r w:rsidRPr="00E45C05">
        <w:rPr>
          <w:rFonts w:ascii="Arial" w:hAnsi="Arial" w:cs="Arial"/>
          <w:color w:val="000000"/>
          <w:lang w:val="hr-HR"/>
        </w:rPr>
        <w:t xml:space="preserve"> </w:t>
      </w:r>
      <w:r w:rsidRPr="00E45C05">
        <w:rPr>
          <w:rFonts w:ascii="Arial" w:hAnsi="Arial" w:cs="Arial"/>
          <w:color w:val="000000"/>
        </w:rPr>
        <w:t>sakupljanja</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nog</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unutar</w:t>
      </w:r>
      <w:r w:rsidRPr="00E45C05">
        <w:rPr>
          <w:rFonts w:ascii="Arial" w:hAnsi="Arial" w:cs="Arial"/>
          <w:color w:val="000000"/>
          <w:lang w:val="hr-HR"/>
        </w:rPr>
        <w:t xml:space="preserve"> </w:t>
      </w:r>
      <w:r w:rsidRPr="00E45C05">
        <w:rPr>
          <w:rFonts w:ascii="Arial" w:hAnsi="Arial" w:cs="Arial"/>
          <w:color w:val="000000"/>
        </w:rPr>
        <w:t>svake</w:t>
      </w:r>
      <w:r w:rsidRPr="00E45C05">
        <w:rPr>
          <w:rFonts w:ascii="Arial" w:hAnsi="Arial" w:cs="Arial"/>
          <w:color w:val="000000"/>
          <w:lang w:val="hr-HR"/>
        </w:rPr>
        <w:t xml:space="preserve"> </w:t>
      </w:r>
      <w:r w:rsidRPr="00E45C05">
        <w:rPr>
          <w:rFonts w:ascii="Arial" w:hAnsi="Arial" w:cs="Arial"/>
          <w:color w:val="000000"/>
        </w:rPr>
        <w:t>od</w:t>
      </w:r>
      <w:r w:rsidRPr="00E45C05">
        <w:rPr>
          <w:rFonts w:ascii="Arial" w:hAnsi="Arial" w:cs="Arial"/>
          <w:color w:val="000000"/>
          <w:lang w:val="hr-HR"/>
        </w:rPr>
        <w:t xml:space="preserve"> </w:t>
      </w:r>
      <w:r w:rsidRPr="00E45C05">
        <w:rPr>
          <w:rFonts w:ascii="Arial" w:hAnsi="Arial" w:cs="Arial"/>
          <w:color w:val="000000"/>
        </w:rPr>
        <w:t>pet</w:t>
      </w:r>
      <w:r w:rsidRPr="00E45C05">
        <w:rPr>
          <w:rFonts w:ascii="Arial" w:hAnsi="Arial" w:cs="Arial"/>
          <w:color w:val="000000"/>
          <w:lang w:val="hr-HR"/>
        </w:rPr>
        <w:t xml:space="preserve"> </w:t>
      </w:r>
      <w:r w:rsidRPr="00E45C05">
        <w:rPr>
          <w:rFonts w:ascii="Arial" w:hAnsi="Arial" w:cs="Arial"/>
          <w:color w:val="000000"/>
        </w:rPr>
        <w:t>regionalnih</w:t>
      </w:r>
      <w:r w:rsidRPr="00E45C05">
        <w:rPr>
          <w:rFonts w:ascii="Arial" w:hAnsi="Arial" w:cs="Arial"/>
          <w:color w:val="000000"/>
          <w:lang w:val="hr-HR"/>
        </w:rPr>
        <w:t xml:space="preserve"> </w:t>
      </w:r>
      <w:r w:rsidRPr="00E45C05">
        <w:rPr>
          <w:rFonts w:ascii="Arial" w:hAnsi="Arial" w:cs="Arial"/>
          <w:color w:val="000000"/>
        </w:rPr>
        <w:t>cjelina</w:t>
      </w:r>
      <w:r w:rsidRPr="00E45C05">
        <w:rPr>
          <w:rFonts w:ascii="Arial" w:hAnsi="Arial" w:cs="Arial"/>
          <w:color w:val="000000"/>
          <w:lang w:val="hr-HR"/>
        </w:rPr>
        <w:t>.</w:t>
      </w:r>
    </w:p>
    <w:p w:rsidR="0065326F" w:rsidRPr="00E45C05" w:rsidRDefault="0065326F" w:rsidP="0065326F">
      <w:pPr>
        <w:rPr>
          <w:rFonts w:ascii="Arial" w:hAnsi="Arial" w:cs="Arial"/>
          <w:b/>
          <w:color w:val="000000"/>
          <w:sz w:val="28"/>
          <w:szCs w:val="28"/>
          <w:lang w:val="hr-HR"/>
        </w:rPr>
      </w:pPr>
    </w:p>
    <w:p w:rsidR="0065326F" w:rsidRPr="00E45C05" w:rsidRDefault="0065326F" w:rsidP="0065326F">
      <w:pPr>
        <w:rPr>
          <w:rFonts w:ascii="Arial" w:hAnsi="Arial" w:cs="Arial"/>
          <w:b/>
          <w:color w:val="000000"/>
          <w:sz w:val="28"/>
          <w:szCs w:val="28"/>
          <w:lang w:val="hr-HR"/>
        </w:rPr>
      </w:pPr>
    </w:p>
    <w:p w:rsidR="0065326F" w:rsidRPr="00E45C05" w:rsidRDefault="0065326F" w:rsidP="0065326F">
      <w:pPr>
        <w:ind w:left="360"/>
        <w:jc w:val="both"/>
        <w:rPr>
          <w:rFonts w:ascii="Arial" w:hAnsi="Arial" w:cs="Arial"/>
          <w:b/>
          <w:color w:val="000000"/>
          <w:lang w:val="hr-HR"/>
        </w:rPr>
      </w:pPr>
      <w:r w:rsidRPr="00E45C05">
        <w:rPr>
          <w:rFonts w:ascii="Arial" w:hAnsi="Arial" w:cs="Arial"/>
          <w:b/>
          <w:color w:val="000000"/>
          <w:lang w:val="hr-HR"/>
        </w:rPr>
        <w:t>4.2.</w:t>
      </w:r>
      <w:r w:rsidR="00DA78ED">
        <w:rPr>
          <w:rFonts w:ascii="Arial" w:hAnsi="Arial" w:cs="Arial"/>
          <w:b/>
          <w:color w:val="000000"/>
          <w:lang w:val="hr-HR"/>
        </w:rPr>
        <w:t>7</w:t>
      </w:r>
      <w:r w:rsidRPr="00E45C05">
        <w:rPr>
          <w:rFonts w:ascii="Arial" w:hAnsi="Arial" w:cs="Arial"/>
          <w:b/>
          <w:color w:val="000000"/>
          <w:lang w:val="hr-HR"/>
        </w:rPr>
        <w:t>. Ostale posebne kategorije otpada</w:t>
      </w:r>
    </w:p>
    <w:p w:rsidR="0065326F" w:rsidRPr="00E45C05" w:rsidRDefault="0065326F" w:rsidP="0065326F">
      <w:pPr>
        <w:jc w:val="both"/>
        <w:rPr>
          <w:rFonts w:ascii="Arial" w:hAnsi="Arial" w:cs="Arial"/>
          <w:b/>
          <w:color w:val="000000"/>
          <w:sz w:val="28"/>
          <w:szCs w:val="28"/>
          <w:lang w:val="hr-HR"/>
        </w:rPr>
      </w:pPr>
    </w:p>
    <w:p w:rsidR="0065326F" w:rsidRPr="00E45C05" w:rsidRDefault="0065326F" w:rsidP="0065326F">
      <w:pPr>
        <w:spacing w:line="360" w:lineRule="auto"/>
        <w:jc w:val="both"/>
        <w:rPr>
          <w:rFonts w:ascii="Arial" w:hAnsi="Arial" w:cs="Arial"/>
          <w:b/>
          <w:color w:val="000000"/>
          <w:lang w:val="hr-HR"/>
        </w:rPr>
      </w:pPr>
      <w:r w:rsidRPr="00E45C05">
        <w:rPr>
          <w:rFonts w:ascii="Arial" w:hAnsi="Arial" w:cs="Arial"/>
          <w:color w:val="000000"/>
        </w:rPr>
        <w:t>Unato</w:t>
      </w:r>
      <w:r w:rsidRPr="00E45C05">
        <w:rPr>
          <w:rFonts w:ascii="Arial" w:hAnsi="Arial" w:cs="Arial"/>
          <w:color w:val="000000"/>
          <w:lang w:val="hr-HR"/>
        </w:rPr>
        <w:t xml:space="preserve">č </w:t>
      </w:r>
      <w:r w:rsidRPr="00E45C05">
        <w:rPr>
          <w:rFonts w:ascii="Arial" w:hAnsi="Arial" w:cs="Arial"/>
          <w:color w:val="000000"/>
        </w:rPr>
        <w:t>uo</w:t>
      </w:r>
      <w:r w:rsidRPr="00E45C05">
        <w:rPr>
          <w:rFonts w:ascii="Arial" w:hAnsi="Arial" w:cs="Arial"/>
          <w:color w:val="000000"/>
          <w:lang w:val="hr-HR"/>
        </w:rPr>
        <w:t>č</w:t>
      </w:r>
      <w:r w:rsidRPr="00E45C05">
        <w:rPr>
          <w:rFonts w:ascii="Arial" w:hAnsi="Arial" w:cs="Arial"/>
          <w:color w:val="000000"/>
        </w:rPr>
        <w:t>enim</w:t>
      </w:r>
      <w:r w:rsidRPr="00E45C05">
        <w:rPr>
          <w:rFonts w:ascii="Arial" w:hAnsi="Arial" w:cs="Arial"/>
          <w:color w:val="000000"/>
          <w:lang w:val="hr-HR"/>
        </w:rPr>
        <w:t xml:space="preserve"> </w:t>
      </w:r>
      <w:r w:rsidRPr="00E45C05">
        <w:rPr>
          <w:rFonts w:ascii="Arial" w:hAnsi="Arial" w:cs="Arial"/>
          <w:color w:val="000000"/>
        </w:rPr>
        <w:t>odre</w:t>
      </w:r>
      <w:r w:rsidRPr="00E45C05">
        <w:rPr>
          <w:rFonts w:ascii="Arial" w:hAnsi="Arial" w:cs="Arial"/>
          <w:color w:val="000000"/>
          <w:lang w:val="hr-HR"/>
        </w:rPr>
        <w:t>đ</w:t>
      </w:r>
      <w:r w:rsidRPr="00E45C05">
        <w:rPr>
          <w:rFonts w:ascii="Arial" w:hAnsi="Arial" w:cs="Arial"/>
          <w:color w:val="000000"/>
        </w:rPr>
        <w:t>enim</w:t>
      </w:r>
      <w:r w:rsidRPr="00E45C05">
        <w:rPr>
          <w:rFonts w:ascii="Arial" w:hAnsi="Arial" w:cs="Arial"/>
          <w:color w:val="000000"/>
          <w:lang w:val="hr-HR"/>
        </w:rPr>
        <w:t xml:space="preserve"> </w:t>
      </w:r>
      <w:r w:rsidRPr="00E45C05">
        <w:rPr>
          <w:rFonts w:ascii="Arial" w:hAnsi="Arial" w:cs="Arial"/>
          <w:color w:val="000000"/>
        </w:rPr>
        <w:t>nedostacima</w:t>
      </w:r>
      <w:r w:rsidRPr="00E45C05">
        <w:rPr>
          <w:rFonts w:ascii="Arial" w:hAnsi="Arial" w:cs="Arial"/>
          <w:color w:val="000000"/>
          <w:lang w:val="hr-HR"/>
        </w:rPr>
        <w:t xml:space="preserve"> </w:t>
      </w:r>
      <w:r w:rsidRPr="00E45C05">
        <w:rPr>
          <w:rFonts w:ascii="Arial" w:hAnsi="Arial" w:cs="Arial"/>
          <w:color w:val="000000"/>
        </w:rPr>
        <w:t>postoje</w:t>
      </w:r>
      <w:r w:rsidRPr="00E45C05">
        <w:rPr>
          <w:rFonts w:ascii="Arial" w:hAnsi="Arial" w:cs="Arial"/>
          <w:color w:val="000000"/>
          <w:lang w:val="hr-HR"/>
        </w:rPr>
        <w:t>ć</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sustavi</w:t>
      </w:r>
      <w:r w:rsidRPr="00E45C05">
        <w:rPr>
          <w:rFonts w:ascii="Arial" w:hAnsi="Arial" w:cs="Arial"/>
          <w:color w:val="000000"/>
          <w:lang w:val="hr-HR"/>
        </w:rPr>
        <w:t xml:space="preserve"> </w:t>
      </w:r>
      <w:r w:rsidRPr="00E45C05">
        <w:rPr>
          <w:rFonts w:ascii="Arial" w:hAnsi="Arial" w:cs="Arial"/>
          <w:color w:val="000000"/>
        </w:rPr>
        <w:t>gospodarenja</w:t>
      </w:r>
      <w:r w:rsidRPr="00E45C05">
        <w:rPr>
          <w:rFonts w:ascii="Arial" w:hAnsi="Arial" w:cs="Arial"/>
          <w:color w:val="000000"/>
          <w:lang w:val="hr-HR"/>
        </w:rPr>
        <w:t xml:space="preserve"> </w:t>
      </w:r>
      <w:r w:rsidRPr="00E45C05">
        <w:rPr>
          <w:rFonts w:ascii="Arial" w:hAnsi="Arial" w:cs="Arial"/>
          <w:color w:val="000000"/>
        </w:rPr>
        <w:t>pokazali</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č</w:t>
      </w:r>
      <w:r w:rsidRPr="00E45C05">
        <w:rPr>
          <w:rFonts w:ascii="Arial" w:hAnsi="Arial" w:cs="Arial"/>
          <w:color w:val="000000"/>
        </w:rPr>
        <w:t>inkovitim</w:t>
      </w:r>
      <w:r w:rsidRPr="00E45C05">
        <w:rPr>
          <w:rFonts w:ascii="Arial" w:hAnsi="Arial" w:cs="Arial"/>
          <w:color w:val="000000"/>
          <w:lang w:val="hr-HR"/>
        </w:rPr>
        <w:t xml:space="preserve"> </w:t>
      </w:r>
      <w:r w:rsidRPr="00E45C05">
        <w:rPr>
          <w:rFonts w:ascii="Arial" w:hAnsi="Arial" w:cs="Arial"/>
          <w:color w:val="000000"/>
        </w:rPr>
        <w:t>pa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tijekom</w:t>
      </w:r>
      <w:r w:rsidRPr="00E45C05">
        <w:rPr>
          <w:rFonts w:ascii="Arial" w:hAnsi="Arial" w:cs="Arial"/>
          <w:color w:val="000000"/>
          <w:lang w:val="hr-HR"/>
        </w:rPr>
        <w:t xml:space="preserve"> </w:t>
      </w:r>
      <w:r w:rsidRPr="00E45C05">
        <w:rPr>
          <w:rFonts w:ascii="Arial" w:hAnsi="Arial" w:cs="Arial"/>
          <w:color w:val="000000"/>
        </w:rPr>
        <w:t>planskog</w:t>
      </w:r>
      <w:r w:rsidRPr="00E45C05">
        <w:rPr>
          <w:rFonts w:ascii="Arial" w:hAnsi="Arial" w:cs="Arial"/>
          <w:color w:val="000000"/>
          <w:lang w:val="hr-HR"/>
        </w:rPr>
        <w:t xml:space="preserve"> </w:t>
      </w:r>
      <w:r w:rsidRPr="00E45C05">
        <w:rPr>
          <w:rFonts w:ascii="Arial" w:hAnsi="Arial" w:cs="Arial"/>
          <w:color w:val="000000"/>
        </w:rPr>
        <w:t>razdoblja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ovim</w:t>
      </w:r>
      <w:r w:rsidRPr="00E45C05">
        <w:rPr>
          <w:rFonts w:ascii="Arial" w:hAnsi="Arial" w:cs="Arial"/>
          <w:color w:val="000000"/>
          <w:lang w:val="hr-HR"/>
        </w:rPr>
        <w:t xml:space="preserve"> </w:t>
      </w:r>
      <w:r w:rsidRPr="00E45C05">
        <w:rPr>
          <w:rFonts w:ascii="Arial" w:hAnsi="Arial" w:cs="Arial"/>
          <w:color w:val="000000"/>
        </w:rPr>
        <w:t>kategorijama</w:t>
      </w:r>
      <w:r w:rsidRPr="00E45C05">
        <w:rPr>
          <w:rFonts w:ascii="Arial" w:hAnsi="Arial" w:cs="Arial"/>
          <w:color w:val="000000"/>
          <w:lang w:val="hr-HR"/>
        </w:rPr>
        <w:t xml:space="preserve"> </w:t>
      </w:r>
      <w:r w:rsidRPr="00E45C05">
        <w:rPr>
          <w:rFonts w:ascii="Arial" w:hAnsi="Arial" w:cs="Arial"/>
          <w:color w:val="000000"/>
        </w:rPr>
        <w:t>potrebno</w:t>
      </w:r>
      <w:r w:rsidRPr="00E45C05">
        <w:rPr>
          <w:rFonts w:ascii="Arial" w:hAnsi="Arial" w:cs="Arial"/>
          <w:color w:val="000000"/>
          <w:lang w:val="hr-HR"/>
        </w:rPr>
        <w:t xml:space="preserve"> </w:t>
      </w:r>
      <w:r w:rsidRPr="00E45C05">
        <w:rPr>
          <w:rFonts w:ascii="Arial" w:hAnsi="Arial" w:cs="Arial"/>
          <w:color w:val="000000"/>
        </w:rPr>
        <w:t>provesti</w:t>
      </w:r>
      <w:r w:rsidRPr="00E45C05">
        <w:rPr>
          <w:rFonts w:ascii="Arial" w:hAnsi="Arial" w:cs="Arial"/>
          <w:color w:val="000000"/>
          <w:lang w:val="hr-HR"/>
        </w:rPr>
        <w:t xml:space="preserve"> </w:t>
      </w:r>
      <w:r w:rsidRPr="00E45C05">
        <w:rPr>
          <w:rFonts w:ascii="Arial" w:hAnsi="Arial" w:cs="Arial"/>
          <w:color w:val="000000"/>
        </w:rPr>
        <w:t>aktivnosti</w:t>
      </w:r>
      <w:r w:rsidRPr="00E45C05">
        <w:rPr>
          <w:rFonts w:ascii="Arial" w:hAnsi="Arial" w:cs="Arial"/>
          <w:color w:val="000000"/>
          <w:lang w:val="hr-HR"/>
        </w:rPr>
        <w:t xml:space="preserve"> </w:t>
      </w:r>
      <w:r w:rsidRPr="00E45C05">
        <w:rPr>
          <w:rFonts w:ascii="Arial" w:hAnsi="Arial" w:cs="Arial"/>
          <w:color w:val="000000"/>
        </w:rPr>
        <w:t>koje</w:t>
      </w:r>
      <w:r w:rsidRPr="00E45C05">
        <w:rPr>
          <w:rFonts w:ascii="Arial" w:hAnsi="Arial" w:cs="Arial"/>
          <w:color w:val="000000"/>
          <w:lang w:val="hr-HR"/>
        </w:rPr>
        <w:t xml:space="preserve"> </w:t>
      </w:r>
      <w:r w:rsidRPr="00E45C05">
        <w:rPr>
          <w:rFonts w:ascii="Arial" w:hAnsi="Arial" w:cs="Arial"/>
          <w:color w:val="000000"/>
        </w:rPr>
        <w:t>su</w:t>
      </w:r>
      <w:r w:rsidRPr="00E45C05">
        <w:rPr>
          <w:rFonts w:ascii="Arial" w:hAnsi="Arial" w:cs="Arial"/>
          <w:color w:val="000000"/>
          <w:lang w:val="hr-HR"/>
        </w:rPr>
        <w:t xml:space="preserve"> </w:t>
      </w:r>
      <w:r w:rsidRPr="00E45C05">
        <w:rPr>
          <w:rFonts w:ascii="Arial" w:hAnsi="Arial" w:cs="Arial"/>
          <w:color w:val="000000"/>
        </w:rPr>
        <w:t>usmjerene</w:t>
      </w:r>
      <w:r w:rsidRPr="00E45C05">
        <w:rPr>
          <w:rFonts w:ascii="Arial" w:hAnsi="Arial" w:cs="Arial"/>
          <w:color w:val="000000"/>
          <w:lang w:val="hr-HR"/>
        </w:rPr>
        <w:t xml:space="preserve"> </w:t>
      </w:r>
      <w:r w:rsidRPr="00E45C05">
        <w:rPr>
          <w:rFonts w:ascii="Arial" w:hAnsi="Arial" w:cs="Arial"/>
          <w:color w:val="000000"/>
        </w:rPr>
        <w:t>prvenstveno</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unaprje</w:t>
      </w:r>
      <w:r w:rsidRPr="00E45C05">
        <w:rPr>
          <w:rFonts w:ascii="Arial" w:hAnsi="Arial" w:cs="Arial"/>
          <w:color w:val="000000"/>
          <w:lang w:val="hr-HR"/>
        </w:rPr>
        <w:t>đ</w:t>
      </w:r>
      <w:r w:rsidRPr="00E45C05">
        <w:rPr>
          <w:rFonts w:ascii="Arial" w:hAnsi="Arial" w:cs="Arial"/>
          <w:color w:val="000000"/>
        </w:rPr>
        <w:t>enje</w:t>
      </w:r>
      <w:r w:rsidRPr="00E45C05">
        <w:rPr>
          <w:rFonts w:ascii="Arial" w:hAnsi="Arial" w:cs="Arial"/>
          <w:color w:val="000000"/>
          <w:lang w:val="hr-HR"/>
        </w:rPr>
        <w:t xml:space="preserve"> </w:t>
      </w:r>
      <w:r w:rsidRPr="00E45C05">
        <w:rPr>
          <w:rFonts w:ascii="Arial" w:hAnsi="Arial" w:cs="Arial"/>
          <w:color w:val="000000"/>
        </w:rPr>
        <w:t>kontrole</w:t>
      </w:r>
      <w:r w:rsidRPr="00E45C05">
        <w:rPr>
          <w:rFonts w:ascii="Arial" w:hAnsi="Arial" w:cs="Arial"/>
          <w:color w:val="000000"/>
          <w:lang w:val="hr-HR"/>
        </w:rPr>
        <w:t xml:space="preserve"> </w:t>
      </w:r>
      <w:r w:rsidRPr="00E45C05">
        <w:rPr>
          <w:rFonts w:ascii="Arial" w:hAnsi="Arial" w:cs="Arial"/>
          <w:color w:val="000000"/>
        </w:rPr>
        <w:t>postoje</w:t>
      </w:r>
      <w:r w:rsidRPr="00E45C05">
        <w:rPr>
          <w:rFonts w:ascii="Arial" w:hAnsi="Arial" w:cs="Arial"/>
          <w:color w:val="000000"/>
          <w:lang w:val="hr-HR"/>
        </w:rPr>
        <w:t>ć</w:t>
      </w:r>
      <w:r w:rsidRPr="00E45C05">
        <w:rPr>
          <w:rFonts w:ascii="Arial" w:hAnsi="Arial" w:cs="Arial"/>
          <w:color w:val="000000"/>
        </w:rPr>
        <w:t>ih</w:t>
      </w:r>
      <w:r w:rsidRPr="00E45C05">
        <w:rPr>
          <w:rFonts w:ascii="Arial" w:hAnsi="Arial" w:cs="Arial"/>
          <w:color w:val="000000"/>
          <w:lang w:val="hr-HR"/>
        </w:rPr>
        <w:t xml:space="preserve"> </w:t>
      </w:r>
      <w:r w:rsidRPr="00E45C05">
        <w:rPr>
          <w:rFonts w:ascii="Arial" w:hAnsi="Arial" w:cs="Arial"/>
          <w:color w:val="000000"/>
        </w:rPr>
        <w:t>sustava</w:t>
      </w:r>
      <w:r w:rsidRPr="00E45C05">
        <w:rPr>
          <w:rFonts w:ascii="Arial" w:hAnsi="Arial" w:cs="Arial"/>
          <w:color w:val="000000"/>
          <w:lang w:val="hr-HR"/>
        </w:rPr>
        <w:t xml:space="preserve"> </w:t>
      </w:r>
      <w:r w:rsidRPr="00E45C05">
        <w:rPr>
          <w:rFonts w:ascii="Arial" w:hAnsi="Arial" w:cs="Arial"/>
          <w:color w:val="000000"/>
        </w:rPr>
        <w:t>kroz</w:t>
      </w:r>
      <w:r w:rsidRPr="00E45C05">
        <w:rPr>
          <w:rFonts w:ascii="Arial" w:hAnsi="Arial" w:cs="Arial"/>
          <w:color w:val="000000"/>
          <w:lang w:val="hr-HR"/>
        </w:rPr>
        <w:t xml:space="preserve"> </w:t>
      </w:r>
      <w:r w:rsidRPr="00E45C05">
        <w:rPr>
          <w:rFonts w:ascii="Arial" w:hAnsi="Arial" w:cs="Arial"/>
          <w:color w:val="000000"/>
        </w:rPr>
        <w:t>pobolj</w:t>
      </w:r>
      <w:r w:rsidRPr="00E45C05">
        <w:rPr>
          <w:rFonts w:ascii="Arial" w:hAnsi="Arial" w:cs="Arial"/>
          <w:color w:val="000000"/>
          <w:lang w:val="hr-HR"/>
        </w:rPr>
        <w:t>š</w:t>
      </w:r>
      <w:r w:rsidRPr="00E45C05">
        <w:rPr>
          <w:rFonts w:ascii="Arial" w:hAnsi="Arial" w:cs="Arial"/>
          <w:color w:val="000000"/>
        </w:rPr>
        <w:t>anje</w:t>
      </w:r>
      <w:r w:rsidRPr="00E45C05">
        <w:rPr>
          <w:rFonts w:ascii="Arial" w:hAnsi="Arial" w:cs="Arial"/>
          <w:color w:val="000000"/>
          <w:lang w:val="hr-HR"/>
        </w:rPr>
        <w:t xml:space="preserve"> </w:t>
      </w:r>
      <w:r w:rsidRPr="00E45C05">
        <w:rPr>
          <w:rFonts w:ascii="Arial" w:hAnsi="Arial" w:cs="Arial"/>
          <w:color w:val="000000"/>
        </w:rPr>
        <w:t>pra</w:t>
      </w:r>
      <w:r w:rsidRPr="00E45C05">
        <w:rPr>
          <w:rFonts w:ascii="Arial" w:hAnsi="Arial" w:cs="Arial"/>
          <w:color w:val="000000"/>
          <w:lang w:val="hr-HR"/>
        </w:rPr>
        <w:t>ć</w:t>
      </w:r>
      <w:r w:rsidRPr="00E45C05">
        <w:rPr>
          <w:rFonts w:ascii="Arial" w:hAnsi="Arial" w:cs="Arial"/>
          <w:color w:val="000000"/>
        </w:rPr>
        <w:t>enja</w:t>
      </w:r>
      <w:r w:rsidRPr="00E45C05">
        <w:rPr>
          <w:rFonts w:ascii="Arial" w:hAnsi="Arial" w:cs="Arial"/>
          <w:color w:val="000000"/>
          <w:lang w:val="hr-HR"/>
        </w:rPr>
        <w:t xml:space="preserve"> </w:t>
      </w:r>
      <w:r w:rsidRPr="00E45C05">
        <w:rPr>
          <w:rFonts w:ascii="Arial" w:hAnsi="Arial" w:cs="Arial"/>
          <w:color w:val="000000"/>
        </w:rPr>
        <w:t>pojedinih</w:t>
      </w:r>
      <w:r w:rsidRPr="00E45C05">
        <w:rPr>
          <w:rFonts w:ascii="Arial" w:hAnsi="Arial" w:cs="Arial"/>
          <w:color w:val="000000"/>
          <w:lang w:val="hr-HR"/>
        </w:rPr>
        <w:t xml:space="preserve"> </w:t>
      </w:r>
      <w:r w:rsidRPr="00E45C05">
        <w:rPr>
          <w:rFonts w:ascii="Arial" w:hAnsi="Arial" w:cs="Arial"/>
          <w:color w:val="000000"/>
        </w:rPr>
        <w:t>tokova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ovom</w:t>
      </w:r>
      <w:r w:rsidRPr="00E45C05">
        <w:rPr>
          <w:rFonts w:ascii="Arial" w:hAnsi="Arial" w:cs="Arial"/>
          <w:color w:val="000000"/>
          <w:lang w:val="hr-HR"/>
        </w:rPr>
        <w:t xml:space="preserve"> </w:t>
      </w:r>
      <w:r w:rsidRPr="00E45C05">
        <w:rPr>
          <w:rFonts w:ascii="Arial" w:hAnsi="Arial" w:cs="Arial"/>
          <w:color w:val="000000"/>
        </w:rPr>
        <w:t>planskom</w:t>
      </w:r>
      <w:r w:rsidRPr="00E45C05">
        <w:rPr>
          <w:rFonts w:ascii="Arial" w:hAnsi="Arial" w:cs="Arial"/>
          <w:color w:val="000000"/>
          <w:lang w:val="hr-HR"/>
        </w:rPr>
        <w:t xml:space="preserve"> </w:t>
      </w:r>
      <w:r w:rsidRPr="00E45C05">
        <w:rPr>
          <w:rFonts w:ascii="Arial" w:hAnsi="Arial" w:cs="Arial"/>
          <w:color w:val="000000"/>
        </w:rPr>
        <w:t>razdoblju</w:t>
      </w:r>
      <w:r w:rsidRPr="00E45C05">
        <w:rPr>
          <w:rFonts w:ascii="Arial" w:hAnsi="Arial" w:cs="Arial"/>
          <w:color w:val="000000"/>
          <w:lang w:val="hr-HR"/>
        </w:rPr>
        <w:t xml:space="preserve"> </w:t>
      </w:r>
      <w:r w:rsidRPr="00E45C05">
        <w:rPr>
          <w:rFonts w:ascii="Arial" w:hAnsi="Arial" w:cs="Arial"/>
          <w:color w:val="000000"/>
        </w:rPr>
        <w:t>ne</w:t>
      </w:r>
      <w:r w:rsidRPr="00E45C05">
        <w:rPr>
          <w:rFonts w:ascii="Arial" w:hAnsi="Arial" w:cs="Arial"/>
          <w:color w:val="000000"/>
          <w:lang w:val="hr-HR"/>
        </w:rPr>
        <w:t xml:space="preserve"> </w:t>
      </w:r>
      <w:r w:rsidRPr="00E45C05">
        <w:rPr>
          <w:rFonts w:ascii="Arial" w:hAnsi="Arial" w:cs="Arial"/>
          <w:color w:val="000000"/>
        </w:rPr>
        <w:t>predvi</w:t>
      </w:r>
      <w:r w:rsidRPr="00E45C05">
        <w:rPr>
          <w:rFonts w:ascii="Arial" w:hAnsi="Arial" w:cs="Arial"/>
          <w:color w:val="000000"/>
          <w:lang w:val="hr-HR"/>
        </w:rPr>
        <w:t>đ</w:t>
      </w:r>
      <w:r w:rsidRPr="00E45C05">
        <w:rPr>
          <w:rFonts w:ascii="Arial" w:hAnsi="Arial" w:cs="Arial"/>
          <w:color w:val="000000"/>
        </w:rPr>
        <w:t>aju</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zna</w:t>
      </w:r>
      <w:r w:rsidRPr="00E45C05">
        <w:rPr>
          <w:rFonts w:ascii="Arial" w:hAnsi="Arial" w:cs="Arial"/>
          <w:color w:val="000000"/>
          <w:lang w:val="hr-HR"/>
        </w:rPr>
        <w:t>č</w:t>
      </w:r>
      <w:r w:rsidRPr="00E45C05">
        <w:rPr>
          <w:rFonts w:ascii="Arial" w:hAnsi="Arial" w:cs="Arial"/>
          <w:color w:val="000000"/>
        </w:rPr>
        <w:t>ajnija</w:t>
      </w:r>
      <w:r w:rsidRPr="00E45C05">
        <w:rPr>
          <w:rFonts w:ascii="Arial" w:hAnsi="Arial" w:cs="Arial"/>
          <w:color w:val="000000"/>
          <w:lang w:val="hr-HR"/>
        </w:rPr>
        <w:t xml:space="preserve"> </w:t>
      </w:r>
      <w:r w:rsidRPr="00E45C05">
        <w:rPr>
          <w:rFonts w:ascii="Arial" w:hAnsi="Arial" w:cs="Arial"/>
          <w:color w:val="000000"/>
        </w:rPr>
        <w:t>ulaganja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ja</w:t>
      </w:r>
      <w:r w:rsidRPr="00E45C05">
        <w:rPr>
          <w:rFonts w:ascii="Arial" w:hAnsi="Arial" w:cs="Arial"/>
          <w:color w:val="000000"/>
          <w:lang w:val="hr-HR"/>
        </w:rPr>
        <w:t>č</w:t>
      </w:r>
      <w:r w:rsidRPr="00E45C05">
        <w:rPr>
          <w:rFonts w:ascii="Arial" w:hAnsi="Arial" w:cs="Arial"/>
          <w:color w:val="000000"/>
        </w:rPr>
        <w:t>anje</w:t>
      </w:r>
      <w:r w:rsidRPr="00E45C05">
        <w:rPr>
          <w:rFonts w:ascii="Arial" w:hAnsi="Arial" w:cs="Arial"/>
          <w:color w:val="000000"/>
          <w:lang w:val="hr-HR"/>
        </w:rPr>
        <w:t xml:space="preserve"> </w:t>
      </w:r>
      <w:r w:rsidRPr="00E45C05">
        <w:rPr>
          <w:rFonts w:ascii="Arial" w:hAnsi="Arial" w:cs="Arial"/>
          <w:color w:val="000000"/>
        </w:rPr>
        <w:t>kapaciteta</w:t>
      </w:r>
      <w:r w:rsidRPr="00E45C05">
        <w:rPr>
          <w:rFonts w:ascii="Arial" w:hAnsi="Arial" w:cs="Arial"/>
          <w:color w:val="000000"/>
          <w:lang w:val="hr-HR"/>
        </w:rPr>
        <w:t xml:space="preserve"> </w:t>
      </w:r>
      <w:r w:rsidRPr="00E45C05">
        <w:rPr>
          <w:rFonts w:ascii="Arial" w:hAnsi="Arial" w:cs="Arial"/>
          <w:color w:val="000000"/>
        </w:rPr>
        <w:t>odnosno</w:t>
      </w:r>
      <w:r w:rsidRPr="00E45C05">
        <w:rPr>
          <w:rFonts w:ascii="Arial" w:hAnsi="Arial" w:cs="Arial"/>
          <w:color w:val="000000"/>
          <w:lang w:val="hr-HR"/>
        </w:rPr>
        <w:t xml:space="preserve"> </w:t>
      </w:r>
      <w:r w:rsidRPr="00E45C05">
        <w:rPr>
          <w:rFonts w:ascii="Arial" w:hAnsi="Arial" w:cs="Arial"/>
          <w:color w:val="000000"/>
        </w:rPr>
        <w:t>razvoja</w:t>
      </w:r>
      <w:r w:rsidRPr="00E45C05">
        <w:rPr>
          <w:rFonts w:ascii="Arial" w:hAnsi="Arial" w:cs="Arial"/>
          <w:color w:val="000000"/>
          <w:lang w:val="hr-HR"/>
        </w:rPr>
        <w:t xml:space="preserve"> </w:t>
      </w:r>
      <w:r w:rsidRPr="00E45C05">
        <w:rPr>
          <w:rFonts w:ascii="Arial" w:hAnsi="Arial" w:cs="Arial"/>
          <w:color w:val="000000"/>
        </w:rPr>
        <w:t>novih</w:t>
      </w:r>
      <w:r w:rsidRPr="00E45C05">
        <w:rPr>
          <w:rFonts w:ascii="Arial" w:hAnsi="Arial" w:cs="Arial"/>
          <w:color w:val="000000"/>
          <w:lang w:val="hr-HR"/>
        </w:rPr>
        <w:t xml:space="preserve"> </w:t>
      </w:r>
      <w:r w:rsidRPr="00E45C05">
        <w:rPr>
          <w:rFonts w:ascii="Arial" w:hAnsi="Arial" w:cs="Arial"/>
          <w:color w:val="000000"/>
        </w:rPr>
        <w:t>sustava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mre</w:t>
      </w:r>
      <w:r w:rsidRPr="00E45C05">
        <w:rPr>
          <w:rFonts w:ascii="Arial" w:hAnsi="Arial" w:cs="Arial"/>
          <w:color w:val="000000"/>
          <w:lang w:val="hr-HR"/>
        </w:rPr>
        <w:t>ž</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gra</w:t>
      </w:r>
      <w:r w:rsidRPr="00E45C05">
        <w:rPr>
          <w:rFonts w:ascii="Arial" w:hAnsi="Arial" w:cs="Arial"/>
          <w:color w:val="000000"/>
          <w:lang w:val="hr-HR"/>
        </w:rPr>
        <w:t>đ</w:t>
      </w:r>
      <w:r w:rsidRPr="00E45C05">
        <w:rPr>
          <w:rFonts w:ascii="Arial" w:hAnsi="Arial" w:cs="Arial"/>
          <w:color w:val="000000"/>
        </w:rPr>
        <w:t>evina</w:t>
      </w:r>
      <w:r w:rsidRPr="00E45C05">
        <w:rPr>
          <w:rFonts w:ascii="Arial" w:hAnsi="Arial" w:cs="Arial"/>
          <w:color w:val="000000"/>
          <w:lang w:val="hr-HR"/>
        </w:rPr>
        <w:t xml:space="preserve"> </w:t>
      </w:r>
      <w:r w:rsidRPr="00E45C05">
        <w:rPr>
          <w:rFonts w:ascii="Arial" w:hAnsi="Arial" w:cs="Arial"/>
          <w:color w:val="000000"/>
        </w:rPr>
        <w:t>ostalim</w:t>
      </w:r>
      <w:r w:rsidRPr="00E45C05">
        <w:rPr>
          <w:rFonts w:ascii="Arial" w:hAnsi="Arial" w:cs="Arial"/>
          <w:color w:val="000000"/>
          <w:lang w:val="hr-HR"/>
        </w:rPr>
        <w:t xml:space="preserve"> </w:t>
      </w:r>
      <w:r w:rsidRPr="00E45C05">
        <w:rPr>
          <w:rFonts w:ascii="Arial" w:hAnsi="Arial" w:cs="Arial"/>
          <w:color w:val="000000"/>
        </w:rPr>
        <w:t>posebnim</w:t>
      </w:r>
      <w:r w:rsidRPr="00E45C05">
        <w:rPr>
          <w:rFonts w:ascii="Arial" w:hAnsi="Arial" w:cs="Arial"/>
          <w:color w:val="000000"/>
          <w:lang w:val="hr-HR"/>
        </w:rPr>
        <w:t xml:space="preserve"> </w:t>
      </w:r>
      <w:r w:rsidRPr="00E45C05">
        <w:rPr>
          <w:rFonts w:ascii="Arial" w:hAnsi="Arial" w:cs="Arial"/>
          <w:color w:val="000000"/>
        </w:rPr>
        <w:t>kategorijama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w:t>
      </w:r>
    </w:p>
    <w:p w:rsidR="0065326F" w:rsidRPr="00E45C05" w:rsidRDefault="0065326F" w:rsidP="00CC7FC3">
      <w:pPr>
        <w:keepNext/>
        <w:outlineLvl w:val="0"/>
        <w:rPr>
          <w:rFonts w:ascii="Arial" w:hAnsi="Arial" w:cs="Arial"/>
          <w:b/>
          <w:bCs/>
          <w:color w:val="000000"/>
          <w:kern w:val="32"/>
          <w:sz w:val="32"/>
          <w:szCs w:val="32"/>
          <w:lang w:val="hr-HR"/>
        </w:rPr>
      </w:pPr>
      <w:bookmarkStart w:id="26" w:name="_Toc488046299"/>
      <w:bookmarkStart w:id="27" w:name="_Toc488303222"/>
      <w:bookmarkStart w:id="28" w:name="_Toc488823186"/>
      <w:bookmarkStart w:id="29" w:name="_Toc437362890"/>
      <w:r w:rsidRPr="00E45C05">
        <w:rPr>
          <w:rFonts w:ascii="Arial" w:hAnsi="Arial" w:cs="Arial"/>
          <w:b/>
          <w:bCs/>
          <w:color w:val="000000"/>
          <w:kern w:val="32"/>
          <w:sz w:val="32"/>
          <w:szCs w:val="32"/>
          <w:lang w:val="hr-HR"/>
        </w:rPr>
        <w:lastRenderedPageBreak/>
        <w:t xml:space="preserve">5. </w:t>
      </w:r>
      <w:r w:rsidRPr="00E45C05">
        <w:rPr>
          <w:rFonts w:ascii="Arial" w:hAnsi="Arial" w:cs="Arial"/>
          <w:b/>
          <w:bCs/>
          <w:color w:val="000000"/>
          <w:kern w:val="32"/>
          <w:sz w:val="32"/>
          <w:szCs w:val="32"/>
        </w:rPr>
        <w:t>MJERE</w:t>
      </w:r>
      <w:r w:rsidRPr="00E45C05">
        <w:rPr>
          <w:rFonts w:ascii="Arial" w:hAnsi="Arial" w:cs="Arial"/>
          <w:b/>
          <w:bCs/>
          <w:color w:val="000000"/>
          <w:kern w:val="32"/>
          <w:sz w:val="32"/>
          <w:szCs w:val="32"/>
          <w:lang w:val="hr-HR"/>
        </w:rPr>
        <w:t xml:space="preserve"> </w:t>
      </w:r>
      <w:r w:rsidRPr="00E45C05">
        <w:rPr>
          <w:rFonts w:ascii="Arial" w:hAnsi="Arial" w:cs="Arial"/>
          <w:b/>
          <w:bCs/>
          <w:color w:val="000000"/>
          <w:kern w:val="32"/>
          <w:sz w:val="32"/>
          <w:szCs w:val="32"/>
        </w:rPr>
        <w:t>IZBJEGAVANJA</w:t>
      </w:r>
      <w:r w:rsidRPr="00E45C05">
        <w:rPr>
          <w:rFonts w:ascii="Arial" w:hAnsi="Arial" w:cs="Arial"/>
          <w:b/>
          <w:bCs/>
          <w:color w:val="000000"/>
          <w:kern w:val="32"/>
          <w:sz w:val="32"/>
          <w:szCs w:val="32"/>
          <w:lang w:val="hr-HR"/>
        </w:rPr>
        <w:t xml:space="preserve"> </w:t>
      </w:r>
      <w:r w:rsidRPr="00E45C05">
        <w:rPr>
          <w:rFonts w:ascii="Arial" w:hAnsi="Arial" w:cs="Arial"/>
          <w:b/>
          <w:bCs/>
          <w:color w:val="000000"/>
          <w:kern w:val="32"/>
          <w:sz w:val="32"/>
          <w:szCs w:val="32"/>
        </w:rPr>
        <w:t>I</w:t>
      </w:r>
      <w:r w:rsidRPr="00E45C05">
        <w:rPr>
          <w:rFonts w:ascii="Arial" w:hAnsi="Arial" w:cs="Arial"/>
          <w:b/>
          <w:bCs/>
          <w:color w:val="000000"/>
          <w:kern w:val="32"/>
          <w:sz w:val="32"/>
          <w:szCs w:val="32"/>
          <w:lang w:val="hr-HR"/>
        </w:rPr>
        <w:t xml:space="preserve"> </w:t>
      </w:r>
      <w:r w:rsidRPr="00E45C05">
        <w:rPr>
          <w:rFonts w:ascii="Arial" w:hAnsi="Arial" w:cs="Arial"/>
          <w:b/>
          <w:bCs/>
          <w:color w:val="000000"/>
          <w:kern w:val="32"/>
          <w:sz w:val="32"/>
          <w:szCs w:val="32"/>
        </w:rPr>
        <w:t>SMANJENJA</w:t>
      </w:r>
      <w:r w:rsidRPr="00E45C05">
        <w:rPr>
          <w:rFonts w:ascii="Arial" w:hAnsi="Arial" w:cs="Arial"/>
          <w:b/>
          <w:bCs/>
          <w:color w:val="000000"/>
          <w:kern w:val="32"/>
          <w:sz w:val="32"/>
          <w:szCs w:val="32"/>
          <w:lang w:val="hr-HR"/>
        </w:rPr>
        <w:t xml:space="preserve"> </w:t>
      </w:r>
      <w:r w:rsidRPr="00E45C05">
        <w:rPr>
          <w:rFonts w:ascii="Arial" w:hAnsi="Arial" w:cs="Arial"/>
          <w:b/>
          <w:bCs/>
          <w:color w:val="000000"/>
          <w:kern w:val="32"/>
          <w:sz w:val="32"/>
          <w:szCs w:val="32"/>
        </w:rPr>
        <w:t>NASTAJANJA</w:t>
      </w:r>
      <w:bookmarkEnd w:id="26"/>
      <w:bookmarkEnd w:id="27"/>
      <w:bookmarkEnd w:id="28"/>
      <w:r w:rsidRPr="00E45C05">
        <w:rPr>
          <w:rFonts w:ascii="Arial" w:hAnsi="Arial" w:cs="Arial"/>
          <w:b/>
          <w:bCs/>
          <w:color w:val="000000"/>
          <w:kern w:val="32"/>
          <w:sz w:val="32"/>
          <w:szCs w:val="32"/>
          <w:lang w:val="hr-HR"/>
        </w:rPr>
        <w:t xml:space="preserve">   </w:t>
      </w:r>
    </w:p>
    <w:p w:rsidR="0065326F" w:rsidRPr="00E45C05" w:rsidRDefault="0065326F" w:rsidP="00CC7FC3">
      <w:pPr>
        <w:keepNext/>
        <w:outlineLvl w:val="0"/>
        <w:rPr>
          <w:rFonts w:ascii="Arial" w:hAnsi="Arial" w:cs="Arial"/>
          <w:b/>
          <w:bCs/>
          <w:color w:val="000000"/>
          <w:kern w:val="32"/>
          <w:sz w:val="32"/>
          <w:szCs w:val="32"/>
          <w:lang w:val="hr-HR"/>
        </w:rPr>
      </w:pPr>
      <w:r w:rsidRPr="00E45C05">
        <w:rPr>
          <w:rFonts w:ascii="Arial" w:hAnsi="Arial" w:cs="Arial"/>
          <w:b/>
          <w:bCs/>
          <w:color w:val="000000"/>
          <w:kern w:val="32"/>
          <w:sz w:val="32"/>
          <w:szCs w:val="32"/>
          <w:lang w:val="hr-HR"/>
        </w:rPr>
        <w:t xml:space="preserve">    </w:t>
      </w:r>
      <w:bookmarkStart w:id="30" w:name="_Toc488046300"/>
      <w:bookmarkStart w:id="31" w:name="_Toc488303223"/>
      <w:bookmarkStart w:id="32" w:name="_Toc488823187"/>
      <w:r w:rsidRPr="00E45C05">
        <w:rPr>
          <w:rFonts w:ascii="Arial" w:hAnsi="Arial" w:cs="Arial"/>
          <w:b/>
          <w:bCs/>
          <w:color w:val="000000"/>
          <w:kern w:val="32"/>
          <w:sz w:val="32"/>
          <w:szCs w:val="32"/>
        </w:rPr>
        <w:t>OTPADA</w:t>
      </w:r>
      <w:bookmarkEnd w:id="29"/>
      <w:bookmarkEnd w:id="30"/>
      <w:bookmarkEnd w:id="31"/>
      <w:bookmarkEnd w:id="32"/>
    </w:p>
    <w:p w:rsidR="0065326F" w:rsidRPr="00E45C05" w:rsidRDefault="0065326F" w:rsidP="0065326F">
      <w:pPr>
        <w:autoSpaceDE w:val="0"/>
        <w:autoSpaceDN w:val="0"/>
        <w:adjustRightInd w:val="0"/>
        <w:jc w:val="both"/>
        <w:rPr>
          <w:rFonts w:ascii="Arial" w:hAnsi="Arial" w:cs="Arial"/>
          <w:b/>
          <w:bCs/>
          <w:color w:val="000000"/>
          <w:sz w:val="28"/>
          <w:szCs w:val="28"/>
          <w:lang w:val="hr-HR"/>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w:t>
      </w:r>
      <w:r w:rsidRPr="00E45C05">
        <w:rPr>
          <w:rFonts w:ascii="Arial" w:hAnsi="Arial" w:cs="Arial"/>
          <w:color w:val="000000"/>
        </w:rPr>
        <w:tab/>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Mjere za smanjivanje i sprečavanje nastanka otpada, Općina mora usmjeriti, u prvom redu, </w:t>
      </w:r>
      <w:proofErr w:type="gramStart"/>
      <w:r w:rsidRPr="00E45C05">
        <w:rPr>
          <w:rFonts w:ascii="Arial" w:hAnsi="Arial" w:cs="Arial"/>
          <w:color w:val="000000"/>
        </w:rPr>
        <w:t>na</w:t>
      </w:r>
      <w:proofErr w:type="gramEnd"/>
      <w:r w:rsidRPr="00E45C05">
        <w:rPr>
          <w:rFonts w:ascii="Arial" w:hAnsi="Arial" w:cs="Arial"/>
          <w:color w:val="000000"/>
        </w:rPr>
        <w:t xml:space="preserve"> edukaciju stanovništva i provedbu izobrazno - informativnih aktivnosti.</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Mnogi stanovnici, nažalost, još uvijek nisu svjesni, da otpad, koji pravilno odlože u svoju kantu za otpad, stvara ozbiljne probleme u zaštiti okoliša. Kod mnogih stanovnika u svijesti je to da odlaganjem u kantu, otpad prestaje biti njihova briga.</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Kako bi se izbjegla takva percepcija o otpadu, potrebno je educirati stanovništvo i motivirati ga za provedbu svih mjera koje mogu dovesti do postupnog smanjivanja količina otpada </w:t>
      </w:r>
      <w:proofErr w:type="gramStart"/>
      <w:r w:rsidRPr="00E45C05">
        <w:rPr>
          <w:rFonts w:ascii="Arial" w:hAnsi="Arial" w:cs="Arial"/>
          <w:color w:val="000000"/>
        </w:rPr>
        <w:t>te</w:t>
      </w:r>
      <w:proofErr w:type="gramEnd"/>
      <w:r w:rsidRPr="00E45C05">
        <w:rPr>
          <w:rFonts w:ascii="Arial" w:hAnsi="Arial" w:cs="Arial"/>
          <w:color w:val="000000"/>
        </w:rPr>
        <w:t xml:space="preserve"> educirati i informirati ostale sudionike u procesu stvaranja otpada (trgovina i uslužne djelatnosti, turističke djelatnosti, industrija i obrt, zdravstvo, obrazovne ustanove, javne ustanove, itd.) s njihovim obvezama.</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Mjere za smanjivanje i sprečavanje nastanka otpada </w:t>
      </w:r>
      <w:proofErr w:type="gramStart"/>
      <w:r w:rsidRPr="00E45C05">
        <w:rPr>
          <w:rFonts w:ascii="Arial" w:hAnsi="Arial" w:cs="Arial"/>
          <w:color w:val="000000"/>
        </w:rPr>
        <w:t>na</w:t>
      </w:r>
      <w:proofErr w:type="gramEnd"/>
      <w:r w:rsidRPr="00E45C05">
        <w:rPr>
          <w:rFonts w:ascii="Arial" w:hAnsi="Arial" w:cs="Arial"/>
          <w:color w:val="000000"/>
        </w:rPr>
        <w:t xml:space="preserve"> području Općine obuhvaćaju:</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 Striktno pridržavanje zakonske regulative </w:t>
      </w:r>
      <w:proofErr w:type="gramStart"/>
      <w:r w:rsidRPr="00E45C05">
        <w:rPr>
          <w:rFonts w:ascii="Arial" w:hAnsi="Arial" w:cs="Arial"/>
          <w:color w:val="000000"/>
        </w:rPr>
        <w:t>od</w:t>
      </w:r>
      <w:proofErr w:type="gramEnd"/>
      <w:r w:rsidRPr="00E45C05">
        <w:rPr>
          <w:rFonts w:ascii="Arial" w:hAnsi="Arial" w:cs="Arial"/>
          <w:color w:val="000000"/>
        </w:rPr>
        <w:t xml:space="preserve"> strane svih sudionika u procesu stvaranja otpada.</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Izbjegavanje suvišne ambalaže prilikom proizvodnje i/ili kupovine proizvoda.</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Korištenje proizvoda koji se mogu oporabiti.</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Korištenje recikliranih proizvoda.</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 Promicanje načela čistije proizvodnje u industrijskim djelatnostima, uključivo primjenu ISO 14001 standarda, primjenu IPPC direktive, razumno korištenje energije, korištenja burze otpada i </w:t>
      </w:r>
      <w:proofErr w:type="gramStart"/>
      <w:r w:rsidRPr="00E45C05">
        <w:rPr>
          <w:rFonts w:ascii="Arial" w:hAnsi="Arial" w:cs="Arial"/>
          <w:color w:val="000000"/>
        </w:rPr>
        <w:t>sl</w:t>
      </w:r>
      <w:proofErr w:type="gramEnd"/>
      <w:r w:rsidRPr="00E45C05">
        <w:rPr>
          <w:rFonts w:ascii="Arial" w:hAnsi="Arial" w:cs="Arial"/>
          <w:color w:val="000000"/>
        </w:rPr>
        <w:t>.</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Poticanje korištenja najbližeg centra za ponovnu uporabu.</w:t>
      </w: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Poticanje kućnog kompostiranja.</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lastRenderedPageBreak/>
        <w:t xml:space="preserve">Kako bi stanovnici </w:t>
      </w:r>
      <w:proofErr w:type="gramStart"/>
      <w:r w:rsidRPr="00E45C05">
        <w:rPr>
          <w:rFonts w:ascii="Arial" w:hAnsi="Arial" w:cs="Arial"/>
          <w:color w:val="000000"/>
        </w:rPr>
        <w:t>te</w:t>
      </w:r>
      <w:proofErr w:type="gramEnd"/>
      <w:r w:rsidRPr="00E45C05">
        <w:rPr>
          <w:rFonts w:ascii="Arial" w:hAnsi="Arial" w:cs="Arial"/>
          <w:color w:val="000000"/>
        </w:rPr>
        <w:t xml:space="preserve"> ostali sudionici u procesu stvaranja otpada u Općini, mogli lakše prihvatiti i provoditi navedene mjere, potrebno je odmah započeti i kontinuirano provoditi izobrazno - informativne aktivnosti. Nositelj navedenih aktivnosti mora biti Općina.</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Izobrazno - informativne aktivnosti su važne za ostvarenje svih zadanih ciljeva, jer </w:t>
      </w:r>
      <w:proofErr w:type="gramStart"/>
      <w:r w:rsidRPr="00E45C05">
        <w:rPr>
          <w:rFonts w:ascii="Arial" w:hAnsi="Arial" w:cs="Arial"/>
          <w:color w:val="000000"/>
        </w:rPr>
        <w:t>će</w:t>
      </w:r>
      <w:proofErr w:type="gramEnd"/>
      <w:r w:rsidRPr="00E45C05">
        <w:rPr>
          <w:rFonts w:ascii="Arial" w:hAnsi="Arial" w:cs="Arial"/>
          <w:color w:val="000000"/>
        </w:rPr>
        <w:t xml:space="preserve"> samo korisnik koji je dovoljno informiran, educiran i motiviran, shvatiti važnost mjera za smanjivanje i sprečavanje nastanka otpada te ostalih mjera čiji je cilj pravilno gospodarenje otpadom i očuvanje okoliša.</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Izobrazno - informativne aktivnosti moraju obuhvatiti kontinuiranu provedbu javnih tribina i edukativnih radionica, izradu i distribuciju informativnih publikacija o gospodarenju otpadom </w:t>
      </w:r>
      <w:proofErr w:type="gramStart"/>
      <w:r w:rsidRPr="00E45C05">
        <w:rPr>
          <w:rFonts w:ascii="Arial" w:hAnsi="Arial" w:cs="Arial"/>
          <w:color w:val="000000"/>
        </w:rPr>
        <w:t>te</w:t>
      </w:r>
      <w:proofErr w:type="gramEnd"/>
      <w:r w:rsidRPr="00E45C05">
        <w:rPr>
          <w:rFonts w:ascii="Arial" w:hAnsi="Arial" w:cs="Arial"/>
          <w:color w:val="000000"/>
        </w:rPr>
        <w:t xml:space="preserve"> oglašavanje u medijima, odnosno na lokalnim radio postajama, novinama ili televiziji.</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Sve izobrazno - informativne aktivnosti moraju se prethodno planirati, s obzirom </w:t>
      </w:r>
      <w:proofErr w:type="gramStart"/>
      <w:r w:rsidRPr="00E45C05">
        <w:rPr>
          <w:rFonts w:ascii="Arial" w:hAnsi="Arial" w:cs="Arial"/>
          <w:color w:val="000000"/>
        </w:rPr>
        <w:t>na</w:t>
      </w:r>
      <w:proofErr w:type="gramEnd"/>
      <w:r w:rsidRPr="00E45C05">
        <w:rPr>
          <w:rFonts w:ascii="Arial" w:hAnsi="Arial" w:cs="Arial"/>
          <w:color w:val="000000"/>
        </w:rPr>
        <w:t>: analizu problematike, prepoznavanje zainteresiranih strana, prepoznavanje ciljane skupine, određivanje ciljeva i ishoda, oblikovanje metoda, prepoznavanje izvora financiranja, izradu plana djelovanja te praćenje i ocjenjivanje.</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Prilikom provedbe izobrazno - informativnih aktivnosti, važno je naglasiti i represivni element, koji je definirana člankom 172. Zakona o održivom gospodarenju otpadom (NN 94/13), a kojim su propisane kazne za sve fizičke osobe koje ne provode mjere za smanjivanje i sprečavanje nastanka otpada, i koje se kreću u iznosu </w:t>
      </w:r>
      <w:proofErr w:type="gramStart"/>
      <w:r w:rsidRPr="00E45C05">
        <w:rPr>
          <w:rFonts w:ascii="Arial" w:hAnsi="Arial" w:cs="Arial"/>
          <w:color w:val="000000"/>
        </w:rPr>
        <w:t>od</w:t>
      </w:r>
      <w:proofErr w:type="gramEnd"/>
      <w:r w:rsidRPr="00E45C05">
        <w:rPr>
          <w:rFonts w:ascii="Arial" w:hAnsi="Arial" w:cs="Arial"/>
          <w:color w:val="000000"/>
        </w:rPr>
        <w:t xml:space="preserve"> 3.000,00 do 10.000,00 Kn.</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Imajući u vidu ukupnu problematiku gospodarenja otpadom </w:t>
      </w:r>
      <w:proofErr w:type="gramStart"/>
      <w:r w:rsidRPr="00E45C05">
        <w:rPr>
          <w:rFonts w:ascii="Arial" w:hAnsi="Arial" w:cs="Arial"/>
          <w:color w:val="000000"/>
        </w:rPr>
        <w:t>te</w:t>
      </w:r>
      <w:proofErr w:type="gramEnd"/>
      <w:r w:rsidRPr="00E45C05">
        <w:rPr>
          <w:rFonts w:ascii="Arial" w:hAnsi="Arial" w:cs="Arial"/>
          <w:color w:val="000000"/>
        </w:rPr>
        <w:t xml:space="preserve"> brojnost i različitost ciljanih skupina, s izobrazno - informativnim aktivnostima je potrebno započeti što prije, kako bi znanje i relevantne informacije bile pravovremeno proslijeđene te kako bi se stvorila pozitivna i motivirajuća atmosfera kod svih zainteresiranih strana. Radi bolje i kvalitetnije razmjene znanja i informacija, Općina je dužna, u </w:t>
      </w:r>
      <w:r w:rsidRPr="00E45C05">
        <w:rPr>
          <w:rFonts w:ascii="Arial" w:hAnsi="Arial" w:cs="Arial"/>
          <w:color w:val="000000"/>
        </w:rPr>
        <w:lastRenderedPageBreak/>
        <w:t xml:space="preserve">2017. </w:t>
      </w:r>
      <w:proofErr w:type="gramStart"/>
      <w:r w:rsidRPr="00E45C05">
        <w:rPr>
          <w:rFonts w:ascii="Arial" w:hAnsi="Arial" w:cs="Arial"/>
          <w:color w:val="000000"/>
        </w:rPr>
        <w:t>godini</w:t>
      </w:r>
      <w:proofErr w:type="gramEnd"/>
      <w:r w:rsidRPr="00E45C05">
        <w:rPr>
          <w:rFonts w:ascii="Arial" w:hAnsi="Arial" w:cs="Arial"/>
          <w:color w:val="000000"/>
        </w:rPr>
        <w:t>, otvoriti poveznicu ("link") na svojim mrežnim stanicama, na kojima će ažurno prikazivati informacije o gospodarenju otpadom na svom području te pravodobno davati odgovore na upite vezane uz gospodarenje otpadom.</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Izvješće o provedbi izobrazno - informativnih aktivnosti sastavni je dio godišnjeg Izvješća o provedbi Plana gospodarenja otpadom Općine.</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rPr>
      </w:pPr>
      <w:r w:rsidRPr="00E45C05">
        <w:rPr>
          <w:rFonts w:ascii="Arial" w:hAnsi="Arial" w:cs="Arial"/>
          <w:color w:val="000000"/>
        </w:rPr>
        <w:t xml:space="preserve">Kao rezultat mjera za smanjivanje i sprečavanje nastanka otpada, očekuje se smanjenje ukupne količine proizvedenog komunalnog otpada za 5%, do 2022. </w:t>
      </w:r>
      <w:proofErr w:type="gramStart"/>
      <w:r w:rsidRPr="00E45C05">
        <w:rPr>
          <w:rFonts w:ascii="Arial" w:hAnsi="Arial" w:cs="Arial"/>
          <w:color w:val="000000"/>
        </w:rPr>
        <w:t>godine</w:t>
      </w:r>
      <w:proofErr w:type="gramEnd"/>
      <w:r w:rsidRPr="00E45C05">
        <w:rPr>
          <w:rFonts w:ascii="Arial" w:hAnsi="Arial" w:cs="Arial"/>
          <w:color w:val="000000"/>
        </w:rPr>
        <w:t xml:space="preserve">, u odnosu na ukupnu proizvedenu količinu komunalnog otpada u 2015. </w:t>
      </w:r>
      <w:proofErr w:type="gramStart"/>
      <w:r w:rsidRPr="00E45C05">
        <w:rPr>
          <w:rFonts w:ascii="Arial" w:hAnsi="Arial" w:cs="Arial"/>
          <w:color w:val="000000"/>
        </w:rPr>
        <w:t>godini</w:t>
      </w:r>
      <w:proofErr w:type="gramEnd"/>
      <w:r w:rsidRPr="00E45C05">
        <w:rPr>
          <w:rFonts w:ascii="Arial" w:hAnsi="Arial" w:cs="Arial"/>
          <w:color w:val="000000"/>
        </w:rPr>
        <w:t>.</w:t>
      </w:r>
    </w:p>
    <w:p w:rsidR="0065326F" w:rsidRPr="00E45C05" w:rsidRDefault="0065326F" w:rsidP="0065326F">
      <w:pPr>
        <w:spacing w:line="360" w:lineRule="auto"/>
        <w:jc w:val="both"/>
        <w:rPr>
          <w:rFonts w:ascii="Arial" w:hAnsi="Arial" w:cs="Arial"/>
          <w:color w:val="000000"/>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rPr>
        <w:t>Desetogodi</w:t>
      </w:r>
      <w:r w:rsidRPr="00E45C05">
        <w:rPr>
          <w:rFonts w:ascii="Arial" w:hAnsi="Arial" w:cs="Arial"/>
          <w:color w:val="000000"/>
          <w:lang w:val="hr-HR"/>
        </w:rPr>
        <w:t>š</w:t>
      </w:r>
      <w:r w:rsidRPr="00E45C05">
        <w:rPr>
          <w:rFonts w:ascii="Arial" w:hAnsi="Arial" w:cs="Arial"/>
          <w:color w:val="000000"/>
        </w:rPr>
        <w:t>nja</w:t>
      </w:r>
      <w:r w:rsidRPr="00E45C05">
        <w:rPr>
          <w:rFonts w:ascii="Arial" w:hAnsi="Arial" w:cs="Arial"/>
          <w:color w:val="000000"/>
          <w:lang w:val="hr-HR"/>
        </w:rPr>
        <w:t xml:space="preserve"> </w:t>
      </w:r>
      <w:r w:rsidRPr="00E45C05">
        <w:rPr>
          <w:rFonts w:ascii="Arial" w:hAnsi="Arial" w:cs="Arial"/>
          <w:color w:val="000000"/>
        </w:rPr>
        <w:t>razvojna</w:t>
      </w:r>
      <w:r w:rsidRPr="00E45C05">
        <w:rPr>
          <w:rFonts w:ascii="Arial" w:hAnsi="Arial" w:cs="Arial"/>
          <w:color w:val="000000"/>
          <w:lang w:val="hr-HR"/>
        </w:rPr>
        <w:t xml:space="preserve"> </w:t>
      </w:r>
      <w:r w:rsidRPr="00E45C05">
        <w:rPr>
          <w:rFonts w:ascii="Arial" w:hAnsi="Arial" w:cs="Arial"/>
          <w:color w:val="000000"/>
        </w:rPr>
        <w:t>strategija</w:t>
      </w:r>
      <w:r w:rsidRPr="00E45C05">
        <w:rPr>
          <w:rFonts w:ascii="Arial" w:hAnsi="Arial" w:cs="Arial"/>
          <w:color w:val="000000"/>
          <w:lang w:val="hr-HR"/>
        </w:rPr>
        <w:t xml:space="preserve"> </w:t>
      </w:r>
      <w:r w:rsidRPr="00E45C05">
        <w:rPr>
          <w:rFonts w:ascii="Arial" w:hAnsi="Arial" w:cs="Arial"/>
          <w:color w:val="000000"/>
        </w:rPr>
        <w:t>Europa</w:t>
      </w:r>
      <w:r w:rsidRPr="00E45C05">
        <w:rPr>
          <w:rFonts w:ascii="Arial" w:hAnsi="Arial" w:cs="Arial"/>
          <w:color w:val="000000"/>
          <w:lang w:val="hr-HR"/>
        </w:rPr>
        <w:t xml:space="preserve"> 2020.20 </w:t>
      </w:r>
      <w:r w:rsidRPr="00E45C05">
        <w:rPr>
          <w:rFonts w:ascii="Arial" w:hAnsi="Arial" w:cs="Arial"/>
          <w:color w:val="000000"/>
        </w:rPr>
        <w:t>kao</w:t>
      </w:r>
      <w:r w:rsidRPr="00E45C05">
        <w:rPr>
          <w:rFonts w:ascii="Arial" w:hAnsi="Arial" w:cs="Arial"/>
          <w:color w:val="000000"/>
          <w:lang w:val="hr-HR"/>
        </w:rPr>
        <w:t xml:space="preserve"> </w:t>
      </w:r>
      <w:r w:rsidRPr="00E45C05">
        <w:rPr>
          <w:rFonts w:ascii="Arial" w:hAnsi="Arial" w:cs="Arial"/>
          <w:color w:val="000000"/>
        </w:rPr>
        <w:t>jedan</w:t>
      </w:r>
      <w:r w:rsidRPr="00E45C05">
        <w:rPr>
          <w:rFonts w:ascii="Arial" w:hAnsi="Arial" w:cs="Arial"/>
          <w:color w:val="000000"/>
          <w:lang w:val="hr-HR"/>
        </w:rPr>
        <w:t xml:space="preserve"> </w:t>
      </w:r>
      <w:proofErr w:type="gramStart"/>
      <w:r w:rsidRPr="00E45C05">
        <w:rPr>
          <w:rFonts w:ascii="Arial" w:hAnsi="Arial" w:cs="Arial"/>
          <w:color w:val="000000"/>
        </w:rPr>
        <w:t>od</w:t>
      </w:r>
      <w:proofErr w:type="gramEnd"/>
      <w:r w:rsidRPr="00E45C05">
        <w:rPr>
          <w:rFonts w:ascii="Arial" w:hAnsi="Arial" w:cs="Arial"/>
          <w:color w:val="000000"/>
          <w:lang w:val="hr-HR"/>
        </w:rPr>
        <w:t xml:space="preserve"> </w:t>
      </w:r>
      <w:r w:rsidRPr="00E45C05">
        <w:rPr>
          <w:rFonts w:ascii="Arial" w:hAnsi="Arial" w:cs="Arial"/>
          <w:color w:val="000000"/>
        </w:rPr>
        <w:t>osnovna</w:t>
      </w:r>
      <w:r w:rsidRPr="00E45C05">
        <w:rPr>
          <w:rFonts w:ascii="Arial" w:hAnsi="Arial" w:cs="Arial"/>
          <w:color w:val="000000"/>
          <w:lang w:val="hr-HR"/>
        </w:rPr>
        <w:t xml:space="preserve"> </w:t>
      </w:r>
      <w:r w:rsidRPr="00E45C05">
        <w:rPr>
          <w:rFonts w:ascii="Arial" w:hAnsi="Arial" w:cs="Arial"/>
          <w:color w:val="000000"/>
        </w:rPr>
        <w:t>tri</w:t>
      </w:r>
      <w:r w:rsidRPr="00E45C05">
        <w:rPr>
          <w:rFonts w:ascii="Arial" w:hAnsi="Arial" w:cs="Arial"/>
          <w:color w:val="000000"/>
          <w:lang w:val="hr-HR"/>
        </w:rPr>
        <w:t xml:space="preserve"> </w:t>
      </w:r>
      <w:r w:rsidRPr="00E45C05">
        <w:rPr>
          <w:rFonts w:ascii="Arial" w:hAnsi="Arial" w:cs="Arial"/>
          <w:color w:val="000000"/>
        </w:rPr>
        <w:t>prioriteta</w:t>
      </w:r>
      <w:r w:rsidRPr="00E45C05">
        <w:rPr>
          <w:rFonts w:ascii="Arial" w:hAnsi="Arial" w:cs="Arial"/>
          <w:color w:val="000000"/>
          <w:lang w:val="hr-HR"/>
        </w:rPr>
        <w:t xml:space="preserve"> </w:t>
      </w:r>
      <w:r w:rsidRPr="00E45C05">
        <w:rPr>
          <w:rFonts w:ascii="Arial" w:hAnsi="Arial" w:cs="Arial"/>
          <w:color w:val="000000"/>
        </w:rPr>
        <w:t>razvoja</w:t>
      </w:r>
      <w:r w:rsidRPr="00E45C05">
        <w:rPr>
          <w:rFonts w:ascii="Arial" w:hAnsi="Arial" w:cs="Arial"/>
          <w:color w:val="000000"/>
          <w:lang w:val="hr-HR"/>
        </w:rPr>
        <w:t xml:space="preserve"> </w:t>
      </w:r>
      <w:r w:rsidRPr="00E45C05">
        <w:rPr>
          <w:rFonts w:ascii="Arial" w:hAnsi="Arial" w:cs="Arial"/>
          <w:color w:val="000000"/>
        </w:rPr>
        <w:t>EU</w:t>
      </w:r>
      <w:r w:rsidRPr="00E45C05">
        <w:rPr>
          <w:rFonts w:ascii="Arial" w:hAnsi="Arial" w:cs="Arial"/>
          <w:color w:val="000000"/>
          <w:lang w:val="hr-HR"/>
        </w:rPr>
        <w:t xml:space="preserve"> </w:t>
      </w:r>
      <w:r w:rsidRPr="00E45C05">
        <w:rPr>
          <w:rFonts w:ascii="Arial" w:hAnsi="Arial" w:cs="Arial"/>
          <w:color w:val="000000"/>
        </w:rPr>
        <w:t>predla</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w:t>
      </w:r>
      <w:r w:rsidRPr="00E45C05">
        <w:rPr>
          <w:rFonts w:ascii="Arial" w:hAnsi="Arial" w:cs="Arial"/>
          <w:color w:val="000000"/>
          <w:lang w:val="hr-HR"/>
        </w:rPr>
        <w:t xml:space="preserve"> </w:t>
      </w:r>
      <w:r w:rsidRPr="00E45C05">
        <w:rPr>
          <w:rFonts w:ascii="Arial" w:hAnsi="Arial" w:cs="Arial"/>
          <w:color w:val="000000"/>
        </w:rPr>
        <w:t>rast</w:t>
      </w:r>
      <w:r w:rsidRPr="00E45C05">
        <w:rPr>
          <w:rFonts w:ascii="Arial" w:hAnsi="Arial" w:cs="Arial"/>
          <w:color w:val="000000"/>
          <w:lang w:val="hr-HR"/>
        </w:rPr>
        <w:t xml:space="preserve">, </w:t>
      </w:r>
      <w:r w:rsidRPr="00E45C05">
        <w:rPr>
          <w:rFonts w:ascii="Arial" w:hAnsi="Arial" w:cs="Arial"/>
          <w:color w:val="000000"/>
        </w:rPr>
        <w:t>tj</w:t>
      </w:r>
      <w:r w:rsidRPr="00E45C05">
        <w:rPr>
          <w:rFonts w:ascii="Arial" w:hAnsi="Arial" w:cs="Arial"/>
          <w:color w:val="000000"/>
          <w:lang w:val="hr-HR"/>
        </w:rPr>
        <w:t xml:space="preserve">. </w:t>
      </w:r>
      <w:proofErr w:type="gramStart"/>
      <w:r w:rsidRPr="00E45C05">
        <w:rPr>
          <w:rFonts w:ascii="Arial" w:hAnsi="Arial" w:cs="Arial"/>
          <w:color w:val="000000"/>
        </w:rPr>
        <w:t>promicanje</w:t>
      </w:r>
      <w:proofErr w:type="gramEnd"/>
      <w:r w:rsidRPr="00E45C05">
        <w:rPr>
          <w:rFonts w:ascii="Arial" w:hAnsi="Arial" w:cs="Arial"/>
          <w:color w:val="000000"/>
          <w:lang w:val="hr-HR"/>
        </w:rPr>
        <w:t xml:space="preserve"> </w:t>
      </w:r>
      <w:r w:rsidRPr="00E45C05">
        <w:rPr>
          <w:rFonts w:ascii="Arial" w:hAnsi="Arial" w:cs="Arial"/>
          <w:color w:val="000000"/>
        </w:rPr>
        <w:t>ekonomije</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č</w:t>
      </w:r>
      <w:r w:rsidRPr="00E45C05">
        <w:rPr>
          <w:rFonts w:ascii="Arial" w:hAnsi="Arial" w:cs="Arial"/>
          <w:color w:val="000000"/>
        </w:rPr>
        <w:t>inkovitije</w:t>
      </w:r>
      <w:r w:rsidRPr="00E45C05">
        <w:rPr>
          <w:rFonts w:ascii="Arial" w:hAnsi="Arial" w:cs="Arial"/>
          <w:color w:val="000000"/>
          <w:lang w:val="hr-HR"/>
        </w:rPr>
        <w:t xml:space="preserve"> </w:t>
      </w:r>
      <w:r w:rsidRPr="00E45C05">
        <w:rPr>
          <w:rFonts w:ascii="Arial" w:hAnsi="Arial" w:cs="Arial"/>
          <w:color w:val="000000"/>
        </w:rPr>
        <w:t>iskori</w:t>
      </w:r>
      <w:r w:rsidRPr="00E45C05">
        <w:rPr>
          <w:rFonts w:ascii="Arial" w:hAnsi="Arial" w:cs="Arial"/>
          <w:color w:val="000000"/>
          <w:lang w:val="hr-HR"/>
        </w:rPr>
        <w:t>š</w:t>
      </w:r>
      <w:r w:rsidRPr="00E45C05">
        <w:rPr>
          <w:rFonts w:ascii="Arial" w:hAnsi="Arial" w:cs="Arial"/>
          <w:color w:val="000000"/>
        </w:rPr>
        <w:t>tava</w:t>
      </w:r>
      <w:r w:rsidRPr="00E45C05">
        <w:rPr>
          <w:rFonts w:ascii="Arial" w:hAnsi="Arial" w:cs="Arial"/>
          <w:color w:val="000000"/>
          <w:lang w:val="hr-HR"/>
        </w:rPr>
        <w:t xml:space="preserve"> </w:t>
      </w:r>
      <w:r w:rsidRPr="00E45C05">
        <w:rPr>
          <w:rFonts w:ascii="Arial" w:hAnsi="Arial" w:cs="Arial"/>
          <w:color w:val="000000"/>
        </w:rPr>
        <w:t>resurse</w:t>
      </w:r>
      <w:r w:rsidRPr="00E45C05">
        <w:rPr>
          <w:rFonts w:ascii="Arial" w:hAnsi="Arial" w:cs="Arial"/>
          <w:color w:val="000000"/>
          <w:lang w:val="hr-HR"/>
        </w:rPr>
        <w:t xml:space="preserve">, </w:t>
      </w:r>
      <w:r w:rsidRPr="00E45C05">
        <w:rPr>
          <w:rFonts w:ascii="Arial" w:hAnsi="Arial" w:cs="Arial"/>
          <w:color w:val="000000"/>
        </w:rPr>
        <w:t>koja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zelenija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konkurentnija</w:t>
      </w:r>
      <w:r w:rsidRPr="00E45C05">
        <w:rPr>
          <w:rFonts w:ascii="Arial" w:hAnsi="Arial" w:cs="Arial"/>
          <w:color w:val="000000"/>
          <w:lang w:val="hr-HR"/>
        </w:rPr>
        <w:t xml:space="preserve">. </w:t>
      </w:r>
      <w:r w:rsidRPr="00E45C05">
        <w:rPr>
          <w:rFonts w:ascii="Arial" w:hAnsi="Arial" w:cs="Arial"/>
          <w:color w:val="000000"/>
        </w:rPr>
        <w:t>Sredi</w:t>
      </w:r>
      <w:r w:rsidRPr="00E45C05">
        <w:rPr>
          <w:rFonts w:ascii="Arial" w:hAnsi="Arial" w:cs="Arial"/>
          <w:color w:val="000000"/>
          <w:lang w:val="hr-HR"/>
        </w:rPr>
        <w:t>š</w:t>
      </w:r>
      <w:r w:rsidRPr="00E45C05">
        <w:rPr>
          <w:rFonts w:ascii="Arial" w:hAnsi="Arial" w:cs="Arial"/>
          <w:color w:val="000000"/>
        </w:rPr>
        <w:t>nji</w:t>
      </w:r>
      <w:r w:rsidRPr="00E45C05">
        <w:rPr>
          <w:rFonts w:ascii="Arial" w:hAnsi="Arial" w:cs="Arial"/>
          <w:color w:val="000000"/>
          <w:lang w:val="hr-HR"/>
        </w:rPr>
        <w:t xml:space="preserve"> </w:t>
      </w:r>
      <w:r w:rsidRPr="00E45C05">
        <w:rPr>
          <w:rFonts w:ascii="Arial" w:hAnsi="Arial" w:cs="Arial"/>
          <w:color w:val="000000"/>
        </w:rPr>
        <w:t>aspekt</w:t>
      </w:r>
      <w:r w:rsidRPr="00E45C05">
        <w:rPr>
          <w:rFonts w:ascii="Arial" w:hAnsi="Arial" w:cs="Arial"/>
          <w:color w:val="000000"/>
          <w:lang w:val="hr-HR"/>
        </w:rPr>
        <w:t xml:space="preserve"> </w:t>
      </w:r>
      <w:r w:rsidRPr="00E45C05">
        <w:rPr>
          <w:rFonts w:ascii="Arial" w:hAnsi="Arial" w:cs="Arial"/>
          <w:color w:val="000000"/>
        </w:rPr>
        <w:t>ove</w:t>
      </w:r>
      <w:r w:rsidRPr="00E45C05">
        <w:rPr>
          <w:rFonts w:ascii="Arial" w:hAnsi="Arial" w:cs="Arial"/>
          <w:color w:val="000000"/>
          <w:lang w:val="hr-HR"/>
        </w:rPr>
        <w:t xml:space="preserve"> </w:t>
      </w:r>
      <w:r w:rsidRPr="00E45C05">
        <w:rPr>
          <w:rFonts w:ascii="Arial" w:hAnsi="Arial" w:cs="Arial"/>
          <w:color w:val="000000"/>
        </w:rPr>
        <w:t>strategije</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prelazak</w:t>
      </w:r>
      <w:r w:rsidRPr="00E45C05">
        <w:rPr>
          <w:rFonts w:ascii="Arial" w:hAnsi="Arial" w:cs="Arial"/>
          <w:color w:val="000000"/>
          <w:lang w:val="hr-HR"/>
        </w:rPr>
        <w:t xml:space="preserve"> </w:t>
      </w:r>
      <w:r w:rsidRPr="00E45C05">
        <w:rPr>
          <w:rFonts w:ascii="Arial" w:hAnsi="Arial" w:cs="Arial"/>
          <w:color w:val="000000"/>
        </w:rPr>
        <w:t>s</w:t>
      </w:r>
      <w:r w:rsidRPr="00E45C05">
        <w:rPr>
          <w:rFonts w:ascii="Arial" w:hAnsi="Arial" w:cs="Arial"/>
          <w:color w:val="000000"/>
          <w:lang w:val="hr-HR"/>
        </w:rPr>
        <w:t xml:space="preserve"> </w:t>
      </w:r>
      <w:r w:rsidRPr="00E45C05">
        <w:rPr>
          <w:rFonts w:ascii="Arial" w:hAnsi="Arial" w:cs="Arial"/>
          <w:color w:val="000000"/>
        </w:rPr>
        <w:t>postoje</w:t>
      </w:r>
      <w:r w:rsidRPr="00E45C05">
        <w:rPr>
          <w:rFonts w:ascii="Arial" w:hAnsi="Arial" w:cs="Arial"/>
          <w:color w:val="000000"/>
          <w:lang w:val="hr-HR"/>
        </w:rPr>
        <w:t>ć</w:t>
      </w:r>
      <w:r w:rsidRPr="00E45C05">
        <w:rPr>
          <w:rFonts w:ascii="Arial" w:hAnsi="Arial" w:cs="Arial"/>
          <w:color w:val="000000"/>
        </w:rPr>
        <w:t>eg</w:t>
      </w:r>
      <w:r w:rsidRPr="00E45C05">
        <w:rPr>
          <w:rFonts w:ascii="Arial" w:hAnsi="Arial" w:cs="Arial"/>
          <w:color w:val="000000"/>
          <w:lang w:val="hr-HR"/>
        </w:rPr>
        <w:t xml:space="preserve">, </w:t>
      </w:r>
      <w:r w:rsidRPr="00E45C05">
        <w:rPr>
          <w:rFonts w:ascii="Arial" w:hAnsi="Arial" w:cs="Arial"/>
          <w:color w:val="000000"/>
        </w:rPr>
        <w:t>linearnog</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kru</w:t>
      </w:r>
      <w:r w:rsidRPr="00E45C05">
        <w:rPr>
          <w:rFonts w:ascii="Arial" w:hAnsi="Arial" w:cs="Arial"/>
          <w:color w:val="000000"/>
          <w:lang w:val="hr-HR"/>
        </w:rPr>
        <w:t>ž</w:t>
      </w:r>
      <w:r w:rsidRPr="00E45C05">
        <w:rPr>
          <w:rFonts w:ascii="Arial" w:hAnsi="Arial" w:cs="Arial"/>
          <w:color w:val="000000"/>
        </w:rPr>
        <w:t>no</w:t>
      </w:r>
      <w:r w:rsidRPr="00E45C05">
        <w:rPr>
          <w:rFonts w:ascii="Arial" w:hAnsi="Arial" w:cs="Arial"/>
          <w:color w:val="000000"/>
          <w:lang w:val="hr-HR"/>
        </w:rPr>
        <w:t xml:space="preserve"> </w:t>
      </w:r>
      <w:r w:rsidRPr="00E45C05">
        <w:rPr>
          <w:rFonts w:ascii="Arial" w:hAnsi="Arial" w:cs="Arial"/>
          <w:color w:val="000000"/>
        </w:rPr>
        <w:t>gospodarstvo</w:t>
      </w:r>
      <w:r w:rsidRPr="00E45C05">
        <w:rPr>
          <w:rFonts w:ascii="Arial" w:hAnsi="Arial" w:cs="Arial"/>
          <w:color w:val="000000"/>
          <w:lang w:val="hr-HR"/>
        </w:rPr>
        <w:t xml:space="preserve"> (</w:t>
      </w:r>
      <w:r w:rsidRPr="00E45C05">
        <w:rPr>
          <w:rFonts w:ascii="Arial" w:hAnsi="Arial" w:cs="Arial"/>
          <w:color w:val="000000"/>
        </w:rPr>
        <w:t>Slika</w:t>
      </w:r>
      <w:r w:rsidRPr="00E45C05">
        <w:rPr>
          <w:rFonts w:ascii="Arial" w:hAnsi="Arial" w:cs="Arial"/>
          <w:color w:val="000000"/>
          <w:lang w:val="hr-HR"/>
        </w:rPr>
        <w:t xml:space="preserve"> 32), </w:t>
      </w:r>
      <w:r w:rsidRPr="00E45C05">
        <w:rPr>
          <w:rFonts w:ascii="Arial" w:hAnsi="Arial" w:cs="Arial"/>
          <w:color w:val="000000"/>
        </w:rPr>
        <w:t>ekonomski</w:t>
      </w:r>
      <w:r w:rsidRPr="00E45C05">
        <w:rPr>
          <w:rFonts w:ascii="Arial" w:hAnsi="Arial" w:cs="Arial"/>
          <w:color w:val="000000"/>
          <w:lang w:val="hr-HR"/>
        </w:rPr>
        <w:t xml:space="preserve"> </w:t>
      </w:r>
      <w:r w:rsidRPr="00E45C05">
        <w:rPr>
          <w:rFonts w:ascii="Arial" w:hAnsi="Arial" w:cs="Arial"/>
          <w:color w:val="000000"/>
        </w:rPr>
        <w:t>model</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osigurava</w:t>
      </w:r>
      <w:r w:rsidRPr="00E45C05">
        <w:rPr>
          <w:rFonts w:ascii="Arial" w:hAnsi="Arial" w:cs="Arial"/>
          <w:color w:val="000000"/>
          <w:lang w:val="hr-HR"/>
        </w:rPr>
        <w:t xml:space="preserve"> </w:t>
      </w:r>
      <w:r w:rsidRPr="00E45C05">
        <w:rPr>
          <w:rFonts w:ascii="Arial" w:hAnsi="Arial" w:cs="Arial"/>
          <w:color w:val="000000"/>
        </w:rPr>
        <w:t>odr</w:t>
      </w:r>
      <w:r w:rsidRPr="00E45C05">
        <w:rPr>
          <w:rFonts w:ascii="Arial" w:hAnsi="Arial" w:cs="Arial"/>
          <w:color w:val="000000"/>
          <w:lang w:val="hr-HR"/>
        </w:rPr>
        <w:t>ž</w:t>
      </w:r>
      <w:r w:rsidRPr="00E45C05">
        <w:rPr>
          <w:rFonts w:ascii="Arial" w:hAnsi="Arial" w:cs="Arial"/>
          <w:color w:val="000000"/>
        </w:rPr>
        <w:t>ivo</w:t>
      </w:r>
      <w:r w:rsidRPr="00E45C05">
        <w:rPr>
          <w:rFonts w:ascii="Arial" w:hAnsi="Arial" w:cs="Arial"/>
          <w:color w:val="000000"/>
          <w:lang w:val="hr-HR"/>
        </w:rPr>
        <w:t xml:space="preserve"> </w:t>
      </w:r>
      <w:r w:rsidRPr="00E45C05">
        <w:rPr>
          <w:rFonts w:ascii="Arial" w:hAnsi="Arial" w:cs="Arial"/>
          <w:color w:val="000000"/>
        </w:rPr>
        <w:t>gospodarenje</w:t>
      </w:r>
      <w:r w:rsidRPr="00E45C05">
        <w:rPr>
          <w:rFonts w:ascii="Arial" w:hAnsi="Arial" w:cs="Arial"/>
          <w:color w:val="000000"/>
          <w:lang w:val="hr-HR"/>
        </w:rPr>
        <w:t xml:space="preserve"> </w:t>
      </w:r>
      <w:r w:rsidRPr="00E45C05">
        <w:rPr>
          <w:rFonts w:ascii="Arial" w:hAnsi="Arial" w:cs="Arial"/>
          <w:color w:val="000000"/>
        </w:rPr>
        <w:t>resursima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produ</w:t>
      </w:r>
      <w:r w:rsidRPr="00E45C05">
        <w:rPr>
          <w:rFonts w:ascii="Arial" w:hAnsi="Arial" w:cs="Arial"/>
          <w:color w:val="000000"/>
          <w:lang w:val="hr-HR"/>
        </w:rPr>
        <w:t>ž</w:t>
      </w:r>
      <w:r w:rsidRPr="00E45C05">
        <w:rPr>
          <w:rFonts w:ascii="Arial" w:hAnsi="Arial" w:cs="Arial"/>
          <w:color w:val="000000"/>
        </w:rPr>
        <w:t>avanje</w:t>
      </w:r>
      <w:r w:rsidRPr="00E45C05">
        <w:rPr>
          <w:rFonts w:ascii="Arial" w:hAnsi="Arial" w:cs="Arial"/>
          <w:color w:val="000000"/>
          <w:lang w:val="hr-HR"/>
        </w:rPr>
        <w:t xml:space="preserve"> ž</w:t>
      </w:r>
      <w:r w:rsidRPr="00E45C05">
        <w:rPr>
          <w:rFonts w:ascii="Arial" w:hAnsi="Arial" w:cs="Arial"/>
          <w:color w:val="000000"/>
        </w:rPr>
        <w:t>ivotnog</w:t>
      </w:r>
      <w:r w:rsidRPr="00E45C05">
        <w:rPr>
          <w:rFonts w:ascii="Arial" w:hAnsi="Arial" w:cs="Arial"/>
          <w:color w:val="000000"/>
          <w:lang w:val="hr-HR"/>
        </w:rPr>
        <w:t xml:space="preserve"> </w:t>
      </w:r>
      <w:r w:rsidRPr="00E45C05">
        <w:rPr>
          <w:rFonts w:ascii="Arial" w:hAnsi="Arial" w:cs="Arial"/>
          <w:color w:val="000000"/>
        </w:rPr>
        <w:t>vijeka</w:t>
      </w:r>
      <w:r w:rsidRPr="00E45C05">
        <w:rPr>
          <w:rFonts w:ascii="Arial" w:hAnsi="Arial" w:cs="Arial"/>
          <w:color w:val="000000"/>
          <w:lang w:val="hr-HR"/>
        </w:rPr>
        <w:t xml:space="preserve"> </w:t>
      </w:r>
      <w:r w:rsidRPr="00E45C05">
        <w:rPr>
          <w:rFonts w:ascii="Arial" w:hAnsi="Arial" w:cs="Arial"/>
          <w:color w:val="000000"/>
        </w:rPr>
        <w:t>materijala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Cilj</w:t>
      </w:r>
      <w:r w:rsidRPr="00E45C05">
        <w:rPr>
          <w:rFonts w:ascii="Arial" w:hAnsi="Arial" w:cs="Arial"/>
          <w:color w:val="000000"/>
          <w:lang w:val="hr-HR"/>
        </w:rPr>
        <w:t xml:space="preserve"> </w:t>
      </w:r>
      <w:r w:rsidRPr="00E45C05">
        <w:rPr>
          <w:rFonts w:ascii="Arial" w:hAnsi="Arial" w:cs="Arial"/>
          <w:color w:val="000000"/>
        </w:rPr>
        <w:t>ovog</w:t>
      </w:r>
      <w:r w:rsidRPr="00E45C05">
        <w:rPr>
          <w:rFonts w:ascii="Arial" w:hAnsi="Arial" w:cs="Arial"/>
          <w:color w:val="000000"/>
          <w:lang w:val="hr-HR"/>
        </w:rPr>
        <w:t xml:space="preserve"> </w:t>
      </w:r>
      <w:r w:rsidRPr="00E45C05">
        <w:rPr>
          <w:rFonts w:ascii="Arial" w:hAnsi="Arial" w:cs="Arial"/>
          <w:color w:val="000000"/>
        </w:rPr>
        <w:t>modela</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svesti</w:t>
      </w:r>
      <w:r w:rsidRPr="00E45C05">
        <w:rPr>
          <w:rFonts w:ascii="Arial" w:hAnsi="Arial" w:cs="Arial"/>
          <w:color w:val="000000"/>
          <w:lang w:val="hr-HR"/>
        </w:rPr>
        <w:t xml:space="preserve"> </w:t>
      </w:r>
      <w:r w:rsidRPr="00E45C05">
        <w:rPr>
          <w:rFonts w:ascii="Arial" w:hAnsi="Arial" w:cs="Arial"/>
          <w:color w:val="000000"/>
        </w:rPr>
        <w:t>nastajanje</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proofErr w:type="gramStart"/>
      <w:r w:rsidRPr="00E45C05">
        <w:rPr>
          <w:rFonts w:ascii="Arial" w:hAnsi="Arial" w:cs="Arial"/>
          <w:color w:val="000000"/>
        </w:rPr>
        <w:t>na</w:t>
      </w:r>
      <w:proofErr w:type="gramEnd"/>
      <w:r w:rsidRPr="00E45C05">
        <w:rPr>
          <w:rFonts w:ascii="Arial" w:hAnsi="Arial" w:cs="Arial"/>
          <w:color w:val="000000"/>
          <w:lang w:val="hr-HR"/>
        </w:rPr>
        <w:t xml:space="preserve"> </w:t>
      </w:r>
      <w:r w:rsidRPr="00E45C05">
        <w:rPr>
          <w:rFonts w:ascii="Arial" w:hAnsi="Arial" w:cs="Arial"/>
          <w:color w:val="000000"/>
        </w:rPr>
        <w:t>najmanju</w:t>
      </w:r>
      <w:r w:rsidRPr="00E45C05">
        <w:rPr>
          <w:rFonts w:ascii="Arial" w:hAnsi="Arial" w:cs="Arial"/>
          <w:color w:val="000000"/>
          <w:lang w:val="hr-HR"/>
        </w:rPr>
        <w:t xml:space="preserve"> </w:t>
      </w:r>
      <w:r w:rsidRPr="00E45C05">
        <w:rPr>
          <w:rFonts w:ascii="Arial" w:hAnsi="Arial" w:cs="Arial"/>
          <w:color w:val="000000"/>
        </w:rPr>
        <w:t>mogu</w:t>
      </w:r>
      <w:r w:rsidRPr="00E45C05">
        <w:rPr>
          <w:rFonts w:ascii="Arial" w:hAnsi="Arial" w:cs="Arial"/>
          <w:color w:val="000000"/>
          <w:lang w:val="hr-HR"/>
        </w:rPr>
        <w:t>ć</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mjeru</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to</w:t>
      </w:r>
      <w:r w:rsidRPr="00E45C05">
        <w:rPr>
          <w:rFonts w:ascii="Arial" w:hAnsi="Arial" w:cs="Arial"/>
          <w:color w:val="000000"/>
          <w:lang w:val="hr-HR"/>
        </w:rPr>
        <w:t xml:space="preserve"> </w:t>
      </w:r>
      <w:r w:rsidRPr="00E45C05">
        <w:rPr>
          <w:rFonts w:ascii="Arial" w:hAnsi="Arial" w:cs="Arial"/>
          <w:color w:val="000000"/>
        </w:rPr>
        <w:t>ne</w:t>
      </w:r>
      <w:r w:rsidRPr="00E45C05">
        <w:rPr>
          <w:rFonts w:ascii="Arial" w:hAnsi="Arial" w:cs="Arial"/>
          <w:color w:val="000000"/>
          <w:lang w:val="hr-HR"/>
        </w:rPr>
        <w:t xml:space="preserve"> </w:t>
      </w:r>
      <w:r w:rsidRPr="00E45C05">
        <w:rPr>
          <w:rFonts w:ascii="Arial" w:hAnsi="Arial" w:cs="Arial"/>
          <w:color w:val="000000"/>
        </w:rPr>
        <w:t>samo</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nastaje</w:t>
      </w:r>
      <w:r w:rsidRPr="00E45C05">
        <w:rPr>
          <w:rFonts w:ascii="Arial" w:hAnsi="Arial" w:cs="Arial"/>
          <w:color w:val="000000"/>
          <w:lang w:val="hr-HR"/>
        </w:rPr>
        <w:t xml:space="preserve"> </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proizvodnim</w:t>
      </w:r>
      <w:r w:rsidRPr="00E45C05">
        <w:rPr>
          <w:rFonts w:ascii="Arial" w:hAnsi="Arial" w:cs="Arial"/>
          <w:color w:val="000000"/>
          <w:lang w:val="hr-HR"/>
        </w:rPr>
        <w:t xml:space="preserve"> </w:t>
      </w:r>
      <w:r w:rsidRPr="00E45C05">
        <w:rPr>
          <w:rFonts w:ascii="Arial" w:hAnsi="Arial" w:cs="Arial"/>
          <w:color w:val="000000"/>
        </w:rPr>
        <w:t>procesima</w:t>
      </w:r>
      <w:r w:rsidRPr="00E45C05">
        <w:rPr>
          <w:rFonts w:ascii="Arial" w:hAnsi="Arial" w:cs="Arial"/>
          <w:color w:val="000000"/>
          <w:lang w:val="hr-HR"/>
        </w:rPr>
        <w:t xml:space="preserve">, </w:t>
      </w:r>
      <w:r w:rsidRPr="00E45C05">
        <w:rPr>
          <w:rFonts w:ascii="Arial" w:hAnsi="Arial" w:cs="Arial"/>
          <w:color w:val="000000"/>
        </w:rPr>
        <w:t>ve</w:t>
      </w:r>
      <w:r w:rsidRPr="00E45C05">
        <w:rPr>
          <w:rFonts w:ascii="Arial" w:hAnsi="Arial" w:cs="Arial"/>
          <w:color w:val="000000"/>
          <w:lang w:val="hr-HR"/>
        </w:rPr>
        <w:t xml:space="preserve">ć </w:t>
      </w:r>
      <w:r w:rsidRPr="00E45C05">
        <w:rPr>
          <w:rFonts w:ascii="Arial" w:hAnsi="Arial" w:cs="Arial"/>
          <w:color w:val="000000"/>
        </w:rPr>
        <w:t>sustavno</w:t>
      </w:r>
      <w:r w:rsidRPr="00E45C05">
        <w:rPr>
          <w:rFonts w:ascii="Arial" w:hAnsi="Arial" w:cs="Arial"/>
          <w:color w:val="000000"/>
          <w:lang w:val="hr-HR"/>
        </w:rPr>
        <w:t xml:space="preserve">, </w:t>
      </w:r>
      <w:r w:rsidRPr="00E45C05">
        <w:rPr>
          <w:rFonts w:ascii="Arial" w:hAnsi="Arial" w:cs="Arial"/>
          <w:color w:val="000000"/>
        </w:rPr>
        <w:t>tijekom</w:t>
      </w:r>
      <w:r w:rsidRPr="00E45C05">
        <w:rPr>
          <w:rFonts w:ascii="Arial" w:hAnsi="Arial" w:cs="Arial"/>
          <w:color w:val="000000"/>
          <w:lang w:val="hr-HR"/>
        </w:rPr>
        <w:t xml:space="preserve"> č</w:t>
      </w:r>
      <w:r w:rsidRPr="00E45C05">
        <w:rPr>
          <w:rFonts w:ascii="Arial" w:hAnsi="Arial" w:cs="Arial"/>
          <w:color w:val="000000"/>
        </w:rPr>
        <w:t>itavog</w:t>
      </w:r>
      <w:r w:rsidRPr="00E45C05">
        <w:rPr>
          <w:rFonts w:ascii="Arial" w:hAnsi="Arial" w:cs="Arial"/>
          <w:color w:val="000000"/>
          <w:lang w:val="hr-HR"/>
        </w:rPr>
        <w:t xml:space="preserve"> ž</w:t>
      </w:r>
      <w:r w:rsidRPr="00E45C05">
        <w:rPr>
          <w:rFonts w:ascii="Arial" w:hAnsi="Arial" w:cs="Arial"/>
          <w:color w:val="000000"/>
        </w:rPr>
        <w:t>ivotnog</w:t>
      </w:r>
      <w:r w:rsidRPr="00E45C05">
        <w:rPr>
          <w:rFonts w:ascii="Arial" w:hAnsi="Arial" w:cs="Arial"/>
          <w:color w:val="000000"/>
          <w:lang w:val="hr-HR"/>
        </w:rPr>
        <w:t xml:space="preserve"> </w:t>
      </w:r>
      <w:r w:rsidRPr="00E45C05">
        <w:rPr>
          <w:rFonts w:ascii="Arial" w:hAnsi="Arial" w:cs="Arial"/>
          <w:color w:val="000000"/>
        </w:rPr>
        <w:t>ciklusa</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njegovih</w:t>
      </w:r>
      <w:r w:rsidRPr="00E45C05">
        <w:rPr>
          <w:rFonts w:ascii="Arial" w:hAnsi="Arial" w:cs="Arial"/>
          <w:color w:val="000000"/>
          <w:lang w:val="hr-HR"/>
        </w:rPr>
        <w:t xml:space="preserve"> </w:t>
      </w:r>
      <w:r w:rsidRPr="00E45C05">
        <w:rPr>
          <w:rFonts w:ascii="Arial" w:hAnsi="Arial" w:cs="Arial"/>
          <w:color w:val="000000"/>
        </w:rPr>
        <w:t>komponenti</w:t>
      </w:r>
      <w:r w:rsidRPr="00E45C05">
        <w:rPr>
          <w:rFonts w:ascii="Arial" w:hAnsi="Arial" w:cs="Arial"/>
          <w:color w:val="000000"/>
          <w:lang w:val="hr-HR"/>
        </w:rPr>
        <w:t>.</w:t>
      </w: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jc w:val="both"/>
        <w:rPr>
          <w:rFonts w:ascii="Arial" w:hAnsi="Arial" w:cs="Arial"/>
          <w:color w:val="000000"/>
          <w:sz w:val="20"/>
          <w:szCs w:val="20"/>
          <w:lang w:val="hr-HR"/>
        </w:rPr>
      </w:pPr>
    </w:p>
    <w:p w:rsidR="0065326F" w:rsidRPr="00E45C05" w:rsidRDefault="0065326F" w:rsidP="0065326F">
      <w:pPr>
        <w:autoSpaceDE w:val="0"/>
        <w:autoSpaceDN w:val="0"/>
        <w:adjustRightInd w:val="0"/>
        <w:jc w:val="both"/>
        <w:rPr>
          <w:rFonts w:ascii="Arial" w:hAnsi="Arial" w:cs="Arial"/>
          <w:color w:val="000000"/>
          <w:sz w:val="16"/>
          <w:szCs w:val="16"/>
          <w:lang w:val="hr-HR" w:eastAsia="hr-HR"/>
        </w:rPr>
      </w:pPr>
      <w:r w:rsidRPr="00E45C05">
        <w:rPr>
          <w:rFonts w:ascii="Arial" w:hAnsi="Arial" w:cs="Arial"/>
          <w:color w:val="000000"/>
          <w:sz w:val="16"/>
          <w:szCs w:val="16"/>
          <w:lang w:val="hr-HR" w:eastAsia="hr-HR"/>
        </w:rPr>
        <w:t xml:space="preserve">Shema  9. Model kružnog gospodarstva 1855  </w:t>
      </w:r>
    </w:p>
    <w:p w:rsidR="0065326F" w:rsidRPr="00E45C05" w:rsidRDefault="0065326F" w:rsidP="0065326F">
      <w:pPr>
        <w:jc w:val="both"/>
        <w:rPr>
          <w:rFonts w:ascii="Arial" w:hAnsi="Arial" w:cs="Arial"/>
          <w:color w:val="000000"/>
          <w:lang w:val="hr-HR"/>
        </w:rPr>
      </w:pPr>
    </w:p>
    <w:p w:rsidR="0065326F" w:rsidRPr="00E45C05" w:rsidRDefault="00D62DF4" w:rsidP="0065326F">
      <w:pPr>
        <w:jc w:val="both"/>
        <w:rPr>
          <w:rFonts w:ascii="Arial" w:hAnsi="Arial" w:cs="Arial"/>
          <w:color w:val="000000"/>
          <w:lang w:val="hr-HR"/>
        </w:rPr>
      </w:pPr>
      <w:r>
        <w:rPr>
          <w:rFonts w:ascii="Arial" w:hAnsi="Arial" w:cs="Arial"/>
          <w:noProof/>
          <w:color w:val="000000"/>
          <w:lang w:val="hr-HR" w:eastAsia="hr-HR"/>
        </w:rPr>
        <w:lastRenderedPageBreak/>
        <w:drawing>
          <wp:inline distT="0" distB="0" distL="0" distR="0">
            <wp:extent cx="5415280" cy="3562350"/>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15280" cy="3562350"/>
                    </a:xfrm>
                    <a:prstGeom prst="rect">
                      <a:avLst/>
                    </a:prstGeom>
                    <a:noFill/>
                    <a:ln>
                      <a:noFill/>
                    </a:ln>
                  </pic:spPr>
                </pic:pic>
              </a:graphicData>
            </a:graphic>
          </wp:inline>
        </w:drawing>
      </w:r>
    </w:p>
    <w:p w:rsidR="0065326F" w:rsidRPr="00E45C05" w:rsidRDefault="0065326F" w:rsidP="0065326F">
      <w:pPr>
        <w:spacing w:line="360" w:lineRule="auto"/>
        <w:jc w:val="both"/>
        <w:rPr>
          <w:rFonts w:ascii="Arial" w:hAnsi="Arial" w:cs="Arial"/>
          <w:color w:val="000000"/>
          <w:sz w:val="16"/>
          <w:szCs w:val="16"/>
          <w:lang w:val="hr-HR" w:eastAsia="hr-HR"/>
        </w:rPr>
      </w:pPr>
      <w:r w:rsidRPr="00E45C05">
        <w:rPr>
          <w:rFonts w:ascii="Arial" w:hAnsi="Arial" w:cs="Arial"/>
          <w:color w:val="000000"/>
          <w:sz w:val="16"/>
          <w:szCs w:val="16"/>
          <w:lang w:val="hr-HR" w:eastAsia="hr-HR"/>
        </w:rPr>
        <w:t>Izvor: COM(2014)/398</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Izbjegavanje i smanjenje nastajanja otpada u praksi se vrlo teško postiže, ali treba tome težiti.  Predviđa se, da će dio mjera za izbjegavanje i smanjenje nastajanja otpada bit reguliran zakonskim propisima.</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color w:val="000000"/>
          <w:u w:val="single"/>
          <w:lang w:val="hr-HR"/>
        </w:rPr>
      </w:pPr>
      <w:r w:rsidRPr="00E45C05">
        <w:rPr>
          <w:rFonts w:ascii="Arial" w:hAnsi="Arial" w:cs="Arial"/>
          <w:color w:val="000000"/>
          <w:u w:val="single"/>
          <w:lang w:val="hr-HR"/>
        </w:rPr>
        <w:t>Smanjenje količina otpada, kao i opasnih svojstava otpada, može se postići:</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sprječavanjem nastajanja pojedinih vrsta i količina otpada,</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sprječavanjem ugrađivanja štetnih sastojaka u proizvode za tržište,</w:t>
      </w:r>
    </w:p>
    <w:p w:rsidR="0065326F" w:rsidRPr="00E45C05" w:rsidRDefault="0065326F" w:rsidP="0065326F">
      <w:pPr>
        <w:spacing w:line="360" w:lineRule="auto"/>
        <w:jc w:val="both"/>
        <w:rPr>
          <w:rFonts w:ascii="Arial" w:hAnsi="Arial" w:cs="Arial"/>
          <w:color w:val="000000"/>
          <w:lang w:val="hr-HR"/>
        </w:rPr>
      </w:pPr>
      <w:r w:rsidRPr="00E45C05">
        <w:rPr>
          <w:rFonts w:ascii="Arial" w:hAnsi="Arial" w:cs="Arial"/>
          <w:color w:val="000000"/>
          <w:lang w:val="hr-HR"/>
        </w:rPr>
        <w:t>- sprječavanjem miješanja raznih vrsta materijala pri proizvodnji novih roba za tržište koji onemogućava da se otpadni materijal koristi za ponovnu upotrebu.</w:t>
      </w:r>
    </w:p>
    <w:p w:rsidR="0065326F" w:rsidRPr="00E45C05" w:rsidRDefault="0065326F" w:rsidP="0065326F">
      <w:pPr>
        <w:jc w:val="both"/>
        <w:rPr>
          <w:rFonts w:ascii="Arial" w:hAnsi="Arial" w:cs="Arial"/>
          <w:color w:val="000000"/>
          <w:lang w:val="hr-HR"/>
        </w:rPr>
      </w:pPr>
    </w:p>
    <w:p w:rsidR="0065326F" w:rsidRPr="00E45C05" w:rsidRDefault="0065326F" w:rsidP="003276DD">
      <w:pPr>
        <w:spacing w:line="360" w:lineRule="auto"/>
        <w:jc w:val="both"/>
        <w:rPr>
          <w:rFonts w:ascii="Arial" w:hAnsi="Arial" w:cs="Arial"/>
          <w:color w:val="000000"/>
          <w:lang w:val="hr-HR"/>
        </w:rPr>
      </w:pPr>
      <w:r w:rsidRPr="00E45C05">
        <w:rPr>
          <w:rFonts w:ascii="Arial" w:hAnsi="Arial" w:cs="Arial"/>
          <w:color w:val="000000"/>
          <w:lang w:val="hr-HR"/>
        </w:rPr>
        <w:t>Prioritet svakog cjelovitog sustava gospodarenja otpadom treba biti sprječavanje nastanka otpada. Suština izbjegavanja nastanka otpada sadržana je u izreci: "Najbolji otpad je onaj, koji uopće ne nastane". Pod tim se po drazumijeva činjenica, da otpad koji se izbjegne ne oštećuje čovjekovo zdravlje i okoliš i ne troše se sredstva za njegovu obradu i/ili odlaganje. Korištenjem pogodnih načina</w:t>
      </w:r>
    </w:p>
    <w:p w:rsidR="0065326F" w:rsidRPr="00E45C05" w:rsidRDefault="0065326F" w:rsidP="003276DD">
      <w:pPr>
        <w:spacing w:line="360" w:lineRule="auto"/>
        <w:jc w:val="both"/>
        <w:rPr>
          <w:rFonts w:ascii="Arial" w:hAnsi="Arial" w:cs="Arial"/>
          <w:color w:val="000000"/>
          <w:lang w:val="hr-HR"/>
        </w:rPr>
      </w:pPr>
      <w:r w:rsidRPr="00E45C05">
        <w:rPr>
          <w:rFonts w:ascii="Arial" w:hAnsi="Arial" w:cs="Arial"/>
          <w:color w:val="000000"/>
          <w:lang w:val="hr-HR"/>
        </w:rPr>
        <w:lastRenderedPageBreak/>
        <w:t>proizvodnje i obrade, uvođenjem na tržište "povoljnih" vrsta proizvoda te ekološki svjesnim ponašanjem krajnjih potrošača mogu se smanjiti količine i štetnost otpada koje bi trebalo obraditi i/ili odložiti.</w:t>
      </w:r>
    </w:p>
    <w:p w:rsidR="0065326F" w:rsidRPr="00E45C05" w:rsidRDefault="0065326F" w:rsidP="003276DD">
      <w:pPr>
        <w:spacing w:line="360" w:lineRule="auto"/>
        <w:jc w:val="both"/>
        <w:rPr>
          <w:rFonts w:ascii="Arial" w:hAnsi="Arial" w:cs="Arial"/>
          <w:color w:val="000000"/>
          <w:lang w:val="hr-HR"/>
        </w:rPr>
      </w:pPr>
      <w:r w:rsidRPr="00E45C05">
        <w:rPr>
          <w:rFonts w:ascii="Arial" w:hAnsi="Arial" w:cs="Arial"/>
          <w:color w:val="000000"/>
          <w:lang w:val="hr-HR"/>
        </w:rPr>
        <w:t xml:space="preserve">Prvi korak u realizaciji koncepta izbjegavanja nastanka otpada je izrada strategije s programom mjera za izbjegavanje nastanka otpada te načina njegovog provođenja. </w:t>
      </w:r>
    </w:p>
    <w:p w:rsidR="0065326F" w:rsidRPr="00E45C05" w:rsidRDefault="0065326F" w:rsidP="0065326F">
      <w:pPr>
        <w:jc w:val="both"/>
        <w:rPr>
          <w:rFonts w:ascii="Arial" w:hAnsi="Arial" w:cs="Arial"/>
          <w:color w:val="000000"/>
          <w:lang w:val="hr-HR"/>
        </w:rPr>
      </w:pPr>
    </w:p>
    <w:p w:rsidR="0065326F" w:rsidRPr="00E45C05" w:rsidRDefault="0065326F" w:rsidP="0065326F">
      <w:pPr>
        <w:keepNext/>
        <w:spacing w:before="240" w:after="60"/>
        <w:jc w:val="both"/>
        <w:outlineLvl w:val="1"/>
        <w:rPr>
          <w:rFonts w:ascii="Arial" w:hAnsi="Arial" w:cs="Arial"/>
          <w:b/>
          <w:bCs/>
          <w:iCs/>
          <w:color w:val="000000"/>
          <w:sz w:val="28"/>
          <w:szCs w:val="28"/>
          <w:lang w:val="hr-HR"/>
        </w:rPr>
      </w:pPr>
      <w:bookmarkStart w:id="33" w:name="_Toc437362891"/>
      <w:bookmarkStart w:id="34" w:name="_Toc488046301"/>
      <w:bookmarkStart w:id="35" w:name="_Toc488303224"/>
      <w:bookmarkStart w:id="36" w:name="_Toc488823188"/>
      <w:r w:rsidRPr="00E45C05">
        <w:rPr>
          <w:rFonts w:ascii="Arial" w:hAnsi="Arial" w:cs="Arial"/>
          <w:b/>
          <w:bCs/>
          <w:iCs/>
          <w:color w:val="000000"/>
          <w:sz w:val="28"/>
          <w:szCs w:val="28"/>
          <w:lang w:val="hr-HR"/>
        </w:rPr>
        <w:t>5.1.  Mjere za izbjegavanje nastanka otpada</w:t>
      </w:r>
      <w:bookmarkEnd w:id="33"/>
      <w:bookmarkEnd w:id="34"/>
      <w:bookmarkEnd w:id="35"/>
      <w:bookmarkEnd w:id="36"/>
    </w:p>
    <w:p w:rsidR="0065326F" w:rsidRPr="00E45C05" w:rsidRDefault="0065326F" w:rsidP="0065326F">
      <w:pPr>
        <w:jc w:val="both"/>
        <w:rPr>
          <w:rFonts w:ascii="Arial" w:hAnsi="Arial" w:cs="Arial"/>
          <w:color w:val="000000"/>
          <w:sz w:val="28"/>
          <w:szCs w:val="28"/>
          <w:lang w:val="hr-HR"/>
        </w:rPr>
      </w:pPr>
    </w:p>
    <w:p w:rsidR="0065326F" w:rsidRPr="00E45C05" w:rsidRDefault="0065326F" w:rsidP="0065326F">
      <w:pPr>
        <w:spacing w:line="360" w:lineRule="auto"/>
        <w:jc w:val="both"/>
        <w:rPr>
          <w:rFonts w:ascii="Arial" w:hAnsi="Arial" w:cs="Arial"/>
          <w:color w:val="000000"/>
          <w:lang w:val="pl-PL"/>
        </w:rPr>
      </w:pPr>
      <w:r w:rsidRPr="00E45C05">
        <w:rPr>
          <w:rFonts w:ascii="Arial" w:hAnsi="Arial" w:cs="Arial"/>
          <w:color w:val="000000"/>
          <w:lang w:val="pl-PL"/>
        </w:rPr>
        <w:t>Prema prijedlogu iz Dodatka IV. Direktive 2008/98/EZ, mjere su grupirane u 3 osnovne skupine mjera, a za svaku mjeru zasebno je prikazan pripadajući specifični cilj(evi) i prijedlog mogućih mehanizama provedbe mjere (aktivnosti). Dodatno, za svaku mjeru je dana poveznica s mjerom iz Dodatka IV. Direktive 2008/98/EZ i Zakona o održivom gospodarenju otpadom i pokazatelji za praćenje učinkovitosti provedbe pojedinog mehanizma/mjere, te izvor za dobivanje kvantitativnog podatka koji će ukazati na učinkovitost provedbe pojedinog mehanizma/mjere.</w:t>
      </w:r>
    </w:p>
    <w:p w:rsidR="0065326F" w:rsidRPr="00E45C05" w:rsidRDefault="0065326F" w:rsidP="0065326F">
      <w:pPr>
        <w:spacing w:line="360" w:lineRule="auto"/>
        <w:jc w:val="both"/>
        <w:rPr>
          <w:rFonts w:ascii="Arial" w:hAnsi="Arial" w:cs="Arial"/>
          <w:color w:val="000000"/>
          <w:lang w:val="pl-PL"/>
        </w:rPr>
      </w:pPr>
    </w:p>
    <w:p w:rsidR="0065326F" w:rsidRPr="00E45C05" w:rsidRDefault="0065326F" w:rsidP="0065326F">
      <w:pPr>
        <w:spacing w:line="360" w:lineRule="auto"/>
        <w:jc w:val="both"/>
        <w:rPr>
          <w:rFonts w:ascii="Arial" w:hAnsi="Arial" w:cs="Arial"/>
          <w:b/>
          <w:color w:val="000000"/>
          <w:u w:val="single"/>
          <w:lang w:val="hr-HR"/>
        </w:rPr>
      </w:pPr>
      <w:r w:rsidRPr="00E45C05">
        <w:rPr>
          <w:rFonts w:ascii="Arial" w:hAnsi="Arial" w:cs="Arial"/>
          <w:b/>
          <w:color w:val="000000"/>
          <w:u w:val="single"/>
        </w:rPr>
        <w:t>Mjere</w:t>
      </w:r>
      <w:r w:rsidRPr="00E45C05">
        <w:rPr>
          <w:rFonts w:ascii="Arial" w:hAnsi="Arial" w:cs="Arial"/>
          <w:b/>
          <w:color w:val="000000"/>
          <w:u w:val="single"/>
          <w:lang w:val="hr-HR"/>
        </w:rPr>
        <w:t xml:space="preserve"> </w:t>
      </w:r>
      <w:r w:rsidRPr="00E45C05">
        <w:rPr>
          <w:rFonts w:ascii="Arial" w:hAnsi="Arial" w:cs="Arial"/>
          <w:b/>
          <w:color w:val="000000"/>
          <w:u w:val="single"/>
        </w:rPr>
        <w:t>koje</w:t>
      </w:r>
      <w:r w:rsidRPr="00E45C05">
        <w:rPr>
          <w:rFonts w:ascii="Arial" w:hAnsi="Arial" w:cs="Arial"/>
          <w:b/>
          <w:color w:val="000000"/>
          <w:u w:val="single"/>
          <w:lang w:val="hr-HR"/>
        </w:rPr>
        <w:t xml:space="preserve"> </w:t>
      </w:r>
      <w:r w:rsidRPr="00E45C05">
        <w:rPr>
          <w:rFonts w:ascii="Arial" w:hAnsi="Arial" w:cs="Arial"/>
          <w:b/>
          <w:color w:val="000000"/>
          <w:u w:val="single"/>
        </w:rPr>
        <w:t>mogu</w:t>
      </w:r>
      <w:r w:rsidRPr="00E45C05">
        <w:rPr>
          <w:rFonts w:ascii="Arial" w:hAnsi="Arial" w:cs="Arial"/>
          <w:b/>
          <w:color w:val="000000"/>
          <w:u w:val="single"/>
          <w:lang w:val="hr-HR"/>
        </w:rPr>
        <w:t xml:space="preserve"> </w:t>
      </w:r>
      <w:r w:rsidRPr="00E45C05">
        <w:rPr>
          <w:rFonts w:ascii="Arial" w:hAnsi="Arial" w:cs="Arial"/>
          <w:b/>
          <w:color w:val="000000"/>
          <w:u w:val="single"/>
        </w:rPr>
        <w:t>utjecati</w:t>
      </w:r>
      <w:r w:rsidRPr="00E45C05">
        <w:rPr>
          <w:rFonts w:ascii="Arial" w:hAnsi="Arial" w:cs="Arial"/>
          <w:b/>
          <w:color w:val="000000"/>
          <w:u w:val="single"/>
          <w:lang w:val="hr-HR"/>
        </w:rPr>
        <w:t xml:space="preserve"> </w:t>
      </w:r>
      <w:proofErr w:type="gramStart"/>
      <w:r w:rsidRPr="00E45C05">
        <w:rPr>
          <w:rFonts w:ascii="Arial" w:hAnsi="Arial" w:cs="Arial"/>
          <w:b/>
          <w:color w:val="000000"/>
          <w:u w:val="single"/>
        </w:rPr>
        <w:t>na</w:t>
      </w:r>
      <w:proofErr w:type="gramEnd"/>
      <w:r w:rsidRPr="00E45C05">
        <w:rPr>
          <w:rFonts w:ascii="Arial" w:hAnsi="Arial" w:cs="Arial"/>
          <w:b/>
          <w:color w:val="000000"/>
          <w:u w:val="single"/>
          <w:lang w:val="hr-HR"/>
        </w:rPr>
        <w:t xml:space="preserve"> </w:t>
      </w:r>
      <w:r w:rsidRPr="00E45C05">
        <w:rPr>
          <w:rFonts w:ascii="Arial" w:hAnsi="Arial" w:cs="Arial"/>
          <w:b/>
          <w:color w:val="000000"/>
          <w:u w:val="single"/>
        </w:rPr>
        <w:t>okvirne</w:t>
      </w:r>
      <w:r w:rsidRPr="00E45C05">
        <w:rPr>
          <w:rFonts w:ascii="Arial" w:hAnsi="Arial" w:cs="Arial"/>
          <w:b/>
          <w:color w:val="000000"/>
          <w:u w:val="single"/>
          <w:lang w:val="hr-HR"/>
        </w:rPr>
        <w:t xml:space="preserve"> </w:t>
      </w:r>
      <w:r w:rsidRPr="00E45C05">
        <w:rPr>
          <w:rFonts w:ascii="Arial" w:hAnsi="Arial" w:cs="Arial"/>
          <w:b/>
          <w:color w:val="000000"/>
          <w:u w:val="single"/>
        </w:rPr>
        <w:t>uvjete</w:t>
      </w:r>
      <w:r w:rsidRPr="00E45C05">
        <w:rPr>
          <w:rFonts w:ascii="Arial" w:hAnsi="Arial" w:cs="Arial"/>
          <w:b/>
          <w:color w:val="000000"/>
          <w:u w:val="single"/>
          <w:lang w:val="hr-HR"/>
        </w:rPr>
        <w:t xml:space="preserve"> </w:t>
      </w:r>
      <w:r w:rsidRPr="00E45C05">
        <w:rPr>
          <w:rFonts w:ascii="Arial" w:hAnsi="Arial" w:cs="Arial"/>
          <w:b/>
          <w:color w:val="000000"/>
          <w:u w:val="single"/>
        </w:rPr>
        <w:t>koji</w:t>
      </w:r>
      <w:r w:rsidRPr="00E45C05">
        <w:rPr>
          <w:rFonts w:ascii="Arial" w:hAnsi="Arial" w:cs="Arial"/>
          <w:b/>
          <w:color w:val="000000"/>
          <w:u w:val="single"/>
          <w:lang w:val="hr-HR"/>
        </w:rPr>
        <w:t xml:space="preserve"> </w:t>
      </w:r>
      <w:r w:rsidRPr="00E45C05">
        <w:rPr>
          <w:rFonts w:ascii="Arial" w:hAnsi="Arial" w:cs="Arial"/>
          <w:b/>
          <w:color w:val="000000"/>
          <w:u w:val="single"/>
        </w:rPr>
        <w:t>se</w:t>
      </w:r>
      <w:r w:rsidRPr="00E45C05">
        <w:rPr>
          <w:rFonts w:ascii="Arial" w:hAnsi="Arial" w:cs="Arial"/>
          <w:b/>
          <w:color w:val="000000"/>
          <w:u w:val="single"/>
          <w:lang w:val="hr-HR"/>
        </w:rPr>
        <w:t xml:space="preserve"> </w:t>
      </w:r>
      <w:r w:rsidRPr="00E45C05">
        <w:rPr>
          <w:rFonts w:ascii="Arial" w:hAnsi="Arial" w:cs="Arial"/>
          <w:b/>
          <w:color w:val="000000"/>
          <w:u w:val="single"/>
        </w:rPr>
        <w:t>odnose</w:t>
      </w:r>
      <w:r w:rsidRPr="00E45C05">
        <w:rPr>
          <w:rFonts w:ascii="Arial" w:hAnsi="Arial" w:cs="Arial"/>
          <w:b/>
          <w:color w:val="000000"/>
          <w:u w:val="single"/>
          <w:lang w:val="hr-HR"/>
        </w:rPr>
        <w:t xml:space="preserve"> </w:t>
      </w:r>
      <w:r w:rsidRPr="00E45C05">
        <w:rPr>
          <w:rFonts w:ascii="Arial" w:hAnsi="Arial" w:cs="Arial"/>
          <w:b/>
          <w:color w:val="000000"/>
          <w:u w:val="single"/>
        </w:rPr>
        <w:t>na</w:t>
      </w:r>
      <w:r w:rsidRPr="00E45C05">
        <w:rPr>
          <w:rFonts w:ascii="Arial" w:hAnsi="Arial" w:cs="Arial"/>
          <w:b/>
          <w:color w:val="000000"/>
          <w:u w:val="single"/>
          <w:lang w:val="hr-HR"/>
        </w:rPr>
        <w:t xml:space="preserve"> </w:t>
      </w:r>
      <w:r w:rsidRPr="00E45C05">
        <w:rPr>
          <w:rFonts w:ascii="Arial" w:hAnsi="Arial" w:cs="Arial"/>
          <w:b/>
          <w:color w:val="000000"/>
          <w:u w:val="single"/>
        </w:rPr>
        <w:t>stvaranje</w:t>
      </w:r>
      <w:r w:rsidRPr="00E45C05">
        <w:rPr>
          <w:rFonts w:ascii="Arial" w:hAnsi="Arial" w:cs="Arial"/>
          <w:b/>
          <w:color w:val="000000"/>
          <w:u w:val="single"/>
          <w:lang w:val="hr-HR"/>
        </w:rPr>
        <w:t xml:space="preserve"> </w:t>
      </w:r>
      <w:r w:rsidRPr="00E45C05">
        <w:rPr>
          <w:rFonts w:ascii="Arial" w:hAnsi="Arial" w:cs="Arial"/>
          <w:b/>
          <w:color w:val="000000"/>
          <w:u w:val="single"/>
        </w:rPr>
        <w:t>otpada</w:t>
      </w:r>
      <w:r w:rsidRPr="00E45C05">
        <w:rPr>
          <w:rFonts w:ascii="Arial" w:hAnsi="Arial" w:cs="Arial"/>
          <w:b/>
          <w:color w:val="000000"/>
          <w:u w:val="single"/>
          <w:lang w:val="hr-HR"/>
        </w:rPr>
        <w:t>:</w:t>
      </w:r>
    </w:p>
    <w:p w:rsidR="0065326F" w:rsidRPr="00E45C05" w:rsidRDefault="0065326F" w:rsidP="0065326F">
      <w:pPr>
        <w:spacing w:line="360" w:lineRule="auto"/>
        <w:jc w:val="both"/>
        <w:rPr>
          <w:rFonts w:ascii="Arial" w:hAnsi="Arial" w:cs="Arial"/>
          <w:color w:val="000000"/>
          <w:lang w:val="hr-HR"/>
        </w:rPr>
      </w:pPr>
    </w:p>
    <w:p w:rsidR="0065326F" w:rsidRPr="00E45C05" w:rsidRDefault="0065326F" w:rsidP="0065326F">
      <w:pPr>
        <w:spacing w:line="360" w:lineRule="auto"/>
        <w:jc w:val="both"/>
        <w:rPr>
          <w:rFonts w:ascii="Arial" w:hAnsi="Arial" w:cs="Arial"/>
          <w:i/>
          <w:color w:val="000000"/>
          <w:u w:val="single"/>
          <w:lang w:val="hr-HR"/>
        </w:rPr>
      </w:pPr>
      <w:r w:rsidRPr="00E45C05">
        <w:rPr>
          <w:rFonts w:ascii="Arial" w:hAnsi="Arial" w:cs="Arial"/>
          <w:i/>
          <w:color w:val="000000"/>
          <w:u w:val="single"/>
        </w:rPr>
        <w:t>Mjera</w:t>
      </w:r>
      <w:r w:rsidRPr="00E45C05">
        <w:rPr>
          <w:rFonts w:ascii="Arial" w:hAnsi="Arial" w:cs="Arial"/>
          <w:i/>
          <w:color w:val="000000"/>
          <w:u w:val="single"/>
          <w:lang w:val="hr-HR"/>
        </w:rPr>
        <w:t xml:space="preserve"> 1: </w:t>
      </w:r>
      <w:r w:rsidRPr="00E45C05">
        <w:rPr>
          <w:rFonts w:ascii="Arial" w:hAnsi="Arial" w:cs="Arial"/>
          <w:i/>
          <w:color w:val="000000"/>
          <w:u w:val="single"/>
        </w:rPr>
        <w:t>Poticanje</w:t>
      </w:r>
      <w:r w:rsidRPr="00E45C05">
        <w:rPr>
          <w:rFonts w:ascii="Arial" w:hAnsi="Arial" w:cs="Arial"/>
          <w:i/>
          <w:color w:val="000000"/>
          <w:u w:val="single"/>
          <w:lang w:val="hr-HR"/>
        </w:rPr>
        <w:t xml:space="preserve"> </w:t>
      </w:r>
      <w:r w:rsidRPr="00E45C05">
        <w:rPr>
          <w:rFonts w:ascii="Arial" w:hAnsi="Arial" w:cs="Arial"/>
          <w:i/>
          <w:color w:val="000000"/>
          <w:u w:val="single"/>
        </w:rPr>
        <w:t>ponovnog</w:t>
      </w:r>
      <w:r w:rsidRPr="00E45C05">
        <w:rPr>
          <w:rFonts w:ascii="Arial" w:hAnsi="Arial" w:cs="Arial"/>
          <w:i/>
          <w:color w:val="000000"/>
          <w:u w:val="single"/>
          <w:lang w:val="hr-HR"/>
        </w:rPr>
        <w:t xml:space="preserve"> </w:t>
      </w:r>
      <w:r w:rsidRPr="00E45C05">
        <w:rPr>
          <w:rFonts w:ascii="Arial" w:hAnsi="Arial" w:cs="Arial"/>
          <w:i/>
          <w:color w:val="000000"/>
          <w:u w:val="single"/>
        </w:rPr>
        <w:t>kori</w:t>
      </w:r>
      <w:r w:rsidRPr="00E45C05">
        <w:rPr>
          <w:rFonts w:ascii="Arial" w:hAnsi="Arial" w:cs="Arial"/>
          <w:i/>
          <w:color w:val="000000"/>
          <w:u w:val="single"/>
          <w:lang w:val="hr-HR"/>
        </w:rPr>
        <w:t>š</w:t>
      </w:r>
      <w:r w:rsidRPr="00E45C05">
        <w:rPr>
          <w:rFonts w:ascii="Arial" w:hAnsi="Arial" w:cs="Arial"/>
          <w:i/>
          <w:color w:val="000000"/>
          <w:u w:val="single"/>
        </w:rPr>
        <w:t>tenja</w:t>
      </w:r>
      <w:r w:rsidRPr="00E45C05">
        <w:rPr>
          <w:rFonts w:ascii="Arial" w:hAnsi="Arial" w:cs="Arial"/>
          <w:i/>
          <w:color w:val="000000"/>
          <w:u w:val="single"/>
          <w:lang w:val="hr-HR"/>
        </w:rPr>
        <w:t xml:space="preserve"> </w:t>
      </w:r>
      <w:r w:rsidRPr="00E45C05">
        <w:rPr>
          <w:rFonts w:ascii="Arial" w:hAnsi="Arial" w:cs="Arial"/>
          <w:i/>
          <w:color w:val="000000"/>
          <w:u w:val="single"/>
        </w:rPr>
        <w:t>materijala</w:t>
      </w:r>
      <w:r w:rsidRPr="00E45C05">
        <w:rPr>
          <w:rFonts w:ascii="Arial" w:hAnsi="Arial" w:cs="Arial"/>
          <w:i/>
          <w:color w:val="000000"/>
          <w:u w:val="single"/>
          <w:lang w:val="hr-HR"/>
        </w:rPr>
        <w:t xml:space="preserve"> </w:t>
      </w:r>
      <w:proofErr w:type="gramStart"/>
      <w:r w:rsidRPr="00E45C05">
        <w:rPr>
          <w:rFonts w:ascii="Arial" w:hAnsi="Arial" w:cs="Arial"/>
          <w:i/>
          <w:color w:val="000000"/>
          <w:u w:val="single"/>
        </w:rPr>
        <w:t>od</w:t>
      </w:r>
      <w:proofErr w:type="gramEnd"/>
      <w:r w:rsidRPr="00E45C05">
        <w:rPr>
          <w:rFonts w:ascii="Arial" w:hAnsi="Arial" w:cs="Arial"/>
          <w:i/>
          <w:color w:val="000000"/>
          <w:u w:val="single"/>
          <w:lang w:val="hr-HR"/>
        </w:rPr>
        <w:t xml:space="preserve"> </w:t>
      </w:r>
      <w:r w:rsidRPr="00E45C05">
        <w:rPr>
          <w:rFonts w:ascii="Arial" w:hAnsi="Arial" w:cs="Arial"/>
          <w:i/>
          <w:color w:val="000000"/>
          <w:u w:val="single"/>
        </w:rPr>
        <w:t>ru</w:t>
      </w:r>
      <w:r w:rsidRPr="00E45C05">
        <w:rPr>
          <w:rFonts w:ascii="Arial" w:hAnsi="Arial" w:cs="Arial"/>
          <w:i/>
          <w:color w:val="000000"/>
          <w:u w:val="single"/>
          <w:lang w:val="hr-HR"/>
        </w:rPr>
        <w:t>š</w:t>
      </w:r>
      <w:r w:rsidRPr="00E45C05">
        <w:rPr>
          <w:rFonts w:ascii="Arial" w:hAnsi="Arial" w:cs="Arial"/>
          <w:i/>
          <w:color w:val="000000"/>
          <w:u w:val="single"/>
        </w:rPr>
        <w:t>enja</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Potrebno je uspostaviti poticajne naknade za ponovno korištenje materijala od rušenja. Pritom, nužno je definirati uvjete koje materijal od rušenja mora zadovoljiti. </w:t>
      </w:r>
    </w:p>
    <w:p w:rsidR="0065326F" w:rsidRPr="00E45C05" w:rsidRDefault="0065326F" w:rsidP="0065326F">
      <w:pPr>
        <w:spacing w:line="360" w:lineRule="auto"/>
        <w:jc w:val="both"/>
        <w:rPr>
          <w:rFonts w:ascii="Arial" w:hAnsi="Arial" w:cs="Arial"/>
          <w:color w:val="000000"/>
          <w:lang w:val="hr-HR" w:eastAsia="hr-HR"/>
        </w:rPr>
      </w:pPr>
      <w:r w:rsidRPr="00E45C05">
        <w:rPr>
          <w:rFonts w:ascii="Arial" w:hAnsi="Arial" w:cs="Arial"/>
          <w:color w:val="000000"/>
          <w:lang w:val="hr-HR" w:eastAsia="hr-HR"/>
        </w:rPr>
        <w:t>Dodatno je moguća uspostava središnjeg registra zgradarstva radi dobivanja podataka o postojećem stanju zgrada i korištenih materijala, za što će se kao izvor podataka velikim dijelom koristiti energetski pregledi i certifikati. Na ovaj način će se mogućnosti iskorištavanja materijala od rušenja/demontaža osmisliti kvalitetnije i na vrijeme.</w:t>
      </w:r>
    </w:p>
    <w:p w:rsidR="0065326F" w:rsidRPr="00E45C05" w:rsidRDefault="0065326F" w:rsidP="0065326F">
      <w:pPr>
        <w:spacing w:line="360" w:lineRule="auto"/>
        <w:jc w:val="both"/>
        <w:rPr>
          <w:rFonts w:ascii="Arial" w:hAnsi="Arial" w:cs="Arial"/>
          <w:color w:val="000000"/>
          <w:lang w:val="hr-HR" w:eastAsia="hr-HR"/>
        </w:rPr>
      </w:pPr>
    </w:p>
    <w:p w:rsidR="0065326F" w:rsidRPr="00E45C05" w:rsidRDefault="0065326F" w:rsidP="0065326F">
      <w:pPr>
        <w:jc w:val="both"/>
        <w:rPr>
          <w:rFonts w:ascii="Arial" w:hAnsi="Arial" w:cs="Arial"/>
          <w:color w:val="000000"/>
          <w:sz w:val="28"/>
          <w:szCs w:val="28"/>
          <w:lang w:val="hr-HR"/>
        </w:rPr>
      </w:pPr>
    </w:p>
    <w:tbl>
      <w:tblPr>
        <w:tblW w:w="0" w:type="auto"/>
        <w:tblLayout w:type="fixed"/>
        <w:tblLook w:val="0000" w:firstRow="0" w:lastRow="0" w:firstColumn="0" w:lastColumn="0" w:noHBand="0" w:noVBand="0"/>
      </w:tblPr>
      <w:tblGrid>
        <w:gridCol w:w="4150"/>
        <w:gridCol w:w="4150"/>
      </w:tblGrid>
      <w:tr w:rsidR="00E45C05" w:rsidRPr="00E45C05" w:rsidTr="0065326F">
        <w:trPr>
          <w:trHeight w:val="344"/>
        </w:trPr>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lastRenderedPageBreak/>
              <w:t xml:space="preserve">Poveznica s mjerom iz Dodatka IV. Direktive 2008/98/EZ </w:t>
            </w:r>
          </w:p>
        </w:tc>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Uvođenje planiranja ili drugih ekonomskih instrumenata kojima se promiče učinkovita uporaba sirovina i resursa (1.) </w:t>
            </w:r>
          </w:p>
        </w:tc>
      </w:tr>
      <w:tr w:rsidR="00E45C05" w:rsidRPr="00E45C05" w:rsidTr="0065326F">
        <w:trPr>
          <w:trHeight w:val="99"/>
        </w:trPr>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građevnog otpada </w:t>
            </w:r>
          </w:p>
        </w:tc>
      </w:tr>
    </w:tbl>
    <w:p w:rsidR="0065326F" w:rsidRPr="00E45C05" w:rsidRDefault="0065326F" w:rsidP="0065326F">
      <w:pPr>
        <w:autoSpaceDE w:val="0"/>
        <w:autoSpaceDN w:val="0"/>
        <w:adjustRightInd w:val="0"/>
        <w:jc w:val="both"/>
        <w:rPr>
          <w:rFonts w:ascii="Arial" w:hAnsi="Arial" w:cs="Arial"/>
          <w:b/>
          <w:color w:val="000000"/>
          <w:sz w:val="28"/>
          <w:szCs w:val="28"/>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pl-PL"/>
        </w:rPr>
      </w:pPr>
      <w:r w:rsidRPr="00E45C05">
        <w:rPr>
          <w:rFonts w:ascii="Arial" w:hAnsi="Arial" w:cs="Arial"/>
          <w:i/>
          <w:color w:val="000000"/>
          <w:u w:val="single"/>
          <w:lang w:val="pl-PL"/>
        </w:rPr>
        <w:t>Mjera 2: Organizacija informativno-edukativnih kampanja na temu sprječavanja nastanka otpada od hrane</w:t>
      </w:r>
    </w:p>
    <w:p w:rsidR="0065326F" w:rsidRPr="00E45C05" w:rsidRDefault="0065326F" w:rsidP="0065326F">
      <w:pPr>
        <w:autoSpaceDE w:val="0"/>
        <w:autoSpaceDN w:val="0"/>
        <w:adjustRightInd w:val="0"/>
        <w:spacing w:line="360" w:lineRule="auto"/>
        <w:jc w:val="both"/>
        <w:rPr>
          <w:rFonts w:ascii="Arial" w:hAnsi="Arial" w:cs="Arial"/>
          <w:color w:val="000000"/>
          <w:lang w:val="pl-PL"/>
        </w:rPr>
      </w:pPr>
      <w:r w:rsidRPr="00E45C05">
        <w:rPr>
          <w:rFonts w:ascii="Arial" w:hAnsi="Arial" w:cs="Arial"/>
          <w:color w:val="000000"/>
          <w:lang w:val="pl-PL"/>
        </w:rPr>
        <w:t>Potrebno je osmisliti informacijsku kampanju sa zvučnom ključnom porukom koja bi se promovirala putem radio, TV i ostalih elektroničkih medija. Kampanja može obuhvatiti izradu postera, brošura, letaka i video-informativnog edukativnog sadržaja namijenjen stručnoj i široj javnosti. Ovakvi materijali sadržavaju podatke o primjerice pametnoj kupnji, načinu planiranja obroka, načinu iskorištenja ostatka od hrane i sl.</w:t>
      </w:r>
    </w:p>
    <w:p w:rsidR="0065326F" w:rsidRPr="00E45C05" w:rsidRDefault="0065326F" w:rsidP="0065326F">
      <w:pPr>
        <w:autoSpaceDE w:val="0"/>
        <w:autoSpaceDN w:val="0"/>
        <w:adjustRightInd w:val="0"/>
        <w:spacing w:line="360" w:lineRule="auto"/>
        <w:jc w:val="both"/>
        <w:rPr>
          <w:rFonts w:ascii="Arial" w:hAnsi="Arial" w:cs="Arial"/>
          <w:color w:val="000000"/>
          <w:lang w:val="pl-PL"/>
        </w:rPr>
      </w:pPr>
    </w:p>
    <w:p w:rsidR="0065326F" w:rsidRPr="00E45C05" w:rsidRDefault="0065326F" w:rsidP="0065326F">
      <w:pPr>
        <w:autoSpaceDE w:val="0"/>
        <w:autoSpaceDN w:val="0"/>
        <w:adjustRightInd w:val="0"/>
        <w:jc w:val="both"/>
        <w:rPr>
          <w:rFonts w:ascii="Arial" w:hAnsi="Arial" w:cs="Arial"/>
          <w:color w:val="000000"/>
          <w:sz w:val="20"/>
          <w:szCs w:val="20"/>
          <w:lang w:val="pl-PL"/>
        </w:rPr>
      </w:pPr>
    </w:p>
    <w:tbl>
      <w:tblPr>
        <w:tblW w:w="0" w:type="auto"/>
        <w:tblLayout w:type="fixed"/>
        <w:tblLook w:val="0000" w:firstRow="0" w:lastRow="0" w:firstColumn="0" w:lastColumn="0" w:noHBand="0" w:noVBand="0"/>
      </w:tblPr>
      <w:tblGrid>
        <w:gridCol w:w="4149"/>
        <w:gridCol w:w="4149"/>
      </w:tblGrid>
      <w:tr w:rsidR="00E45C05" w:rsidRPr="00E45C05" w:rsidTr="0065326F">
        <w:trPr>
          <w:trHeight w:val="99"/>
        </w:trPr>
        <w:tc>
          <w:tcPr>
            <w:tcW w:w="4149"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Poveznica s mjerom iz Dodatka IV. Direktive 2008/98/EZ</w:t>
            </w:r>
          </w:p>
        </w:tc>
        <w:tc>
          <w:tcPr>
            <w:tcW w:w="4149"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Uvođenje planiranja ili drugih ekonomskih instrumenata kojima se promiče učinkovita uporaba sirovina i resursa (1.) </w:t>
            </w:r>
          </w:p>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Organizacija kampanja podizanja svijesti i pružanje informacija usmjereno na širu javnost ili određenu kategoriju potrošača (12.)</w:t>
            </w:r>
          </w:p>
        </w:tc>
      </w:tr>
    </w:tbl>
    <w:p w:rsidR="0065326F" w:rsidRPr="00E45C05" w:rsidRDefault="0065326F" w:rsidP="0065326F">
      <w:pPr>
        <w:autoSpaceDE w:val="0"/>
        <w:autoSpaceDN w:val="0"/>
        <w:adjustRightInd w:val="0"/>
        <w:jc w:val="both"/>
        <w:rPr>
          <w:rFonts w:ascii="Arial" w:hAnsi="Arial" w:cs="Arial"/>
          <w:b/>
          <w:color w:val="000000"/>
          <w:sz w:val="28"/>
          <w:szCs w:val="28"/>
          <w:lang w:val="hr-HR"/>
        </w:rPr>
      </w:pPr>
    </w:p>
    <w:tbl>
      <w:tblPr>
        <w:tblW w:w="0" w:type="auto"/>
        <w:tblLayout w:type="fixed"/>
        <w:tblLook w:val="0000" w:firstRow="0" w:lastRow="0" w:firstColumn="0" w:lastColumn="0" w:noHBand="0" w:noVBand="0"/>
      </w:tblPr>
      <w:tblGrid>
        <w:gridCol w:w="4151"/>
        <w:gridCol w:w="4151"/>
      </w:tblGrid>
      <w:tr w:rsidR="00E45C05" w:rsidRPr="00E45C05" w:rsidTr="0065326F">
        <w:trPr>
          <w:trHeight w:val="344"/>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 </w:t>
            </w:r>
          </w:p>
        </w:tc>
      </w:tr>
      <w:tr w:rsidR="00E45C05" w:rsidRPr="00E45C05" w:rsidTr="0065326F">
        <w:trPr>
          <w:trHeight w:val="99"/>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biootpada </w:t>
            </w:r>
          </w:p>
        </w:tc>
      </w:tr>
    </w:tbl>
    <w:p w:rsidR="0065326F" w:rsidRPr="00E45C05" w:rsidRDefault="0065326F" w:rsidP="0065326F">
      <w:pPr>
        <w:autoSpaceDE w:val="0"/>
        <w:autoSpaceDN w:val="0"/>
        <w:adjustRightInd w:val="0"/>
        <w:spacing w:line="360" w:lineRule="auto"/>
        <w:jc w:val="both"/>
        <w:rPr>
          <w:rFonts w:ascii="Arial" w:hAnsi="Arial" w:cs="Arial"/>
          <w:i/>
          <w:color w:val="000000"/>
          <w:u w:val="single"/>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pl-PL"/>
        </w:rPr>
      </w:pPr>
      <w:r w:rsidRPr="00E45C05">
        <w:rPr>
          <w:rFonts w:ascii="Arial" w:hAnsi="Arial" w:cs="Arial"/>
          <w:i/>
          <w:color w:val="000000"/>
          <w:u w:val="single"/>
          <w:lang w:val="pl-PL"/>
        </w:rPr>
        <w:t>Mjera 3: Rad na unaprjeđenju sustava prikupljanja i obrade podataka o otpadu od hrane</w:t>
      </w:r>
    </w:p>
    <w:p w:rsidR="0065326F" w:rsidRPr="00E45C05" w:rsidRDefault="0065326F" w:rsidP="0065326F">
      <w:pPr>
        <w:autoSpaceDE w:val="0"/>
        <w:autoSpaceDN w:val="0"/>
        <w:adjustRightInd w:val="0"/>
        <w:spacing w:line="360" w:lineRule="auto"/>
        <w:jc w:val="both"/>
        <w:rPr>
          <w:rFonts w:ascii="Arial" w:hAnsi="Arial" w:cs="Arial"/>
          <w:b/>
          <w:color w:val="000000"/>
          <w:lang w:val="hr-HR"/>
        </w:rPr>
      </w:pPr>
      <w:r w:rsidRPr="00E45C05">
        <w:rPr>
          <w:rFonts w:ascii="Arial" w:hAnsi="Arial" w:cs="Arial"/>
          <w:color w:val="000000"/>
          <w:lang w:val="pl-PL"/>
        </w:rPr>
        <w:t>Prvi korak u procesu sprječavanja nastanka otpada zahtjeva identifikaciju vrsta i količina otpada koje nastaju. S obzirom da još uvijek najveće količine otpada od hrane završavaju u miješanom komunalnom otpadu, podatke o proizvedenim količinama teško je odrediti analizom prodaje robe i odvoza komunalnog otpada.</w:t>
      </w:r>
    </w:p>
    <w:p w:rsidR="0065326F" w:rsidRPr="00E45C05" w:rsidRDefault="0065326F" w:rsidP="0065326F">
      <w:pPr>
        <w:autoSpaceDE w:val="0"/>
        <w:autoSpaceDN w:val="0"/>
        <w:adjustRightInd w:val="0"/>
        <w:jc w:val="both"/>
        <w:rPr>
          <w:rFonts w:ascii="Arial" w:hAnsi="Arial" w:cs="Arial"/>
          <w:b/>
          <w:color w:val="000000"/>
          <w:sz w:val="28"/>
          <w:szCs w:val="28"/>
          <w:lang w:val="hr-HR"/>
        </w:rPr>
      </w:pPr>
    </w:p>
    <w:tbl>
      <w:tblPr>
        <w:tblW w:w="0" w:type="auto"/>
        <w:tblLayout w:type="fixed"/>
        <w:tblLook w:val="0000" w:firstRow="0" w:lastRow="0" w:firstColumn="0" w:lastColumn="0" w:noHBand="0" w:noVBand="0"/>
      </w:tblPr>
      <w:tblGrid>
        <w:gridCol w:w="4152"/>
        <w:gridCol w:w="4152"/>
      </w:tblGrid>
      <w:tr w:rsidR="00E45C05" w:rsidRPr="00E45C05" w:rsidTr="0065326F">
        <w:trPr>
          <w:trHeight w:val="465"/>
        </w:trPr>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Razvoj učinkovitih i sadržajnih pokazatelja pritisaka na okoliš povezanih s nastankom otpada u cilju doprinosa sprječavanju nastanka otpada na razini jedince lokalne samouprave i regionalne (područne) samouprave i na razini Republike Hrvatske (3.) </w:t>
            </w:r>
          </w:p>
        </w:tc>
      </w:tr>
      <w:tr w:rsidR="00E45C05" w:rsidRPr="00E45C05" w:rsidTr="0065326F">
        <w:trPr>
          <w:trHeight w:val="99"/>
        </w:trPr>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lastRenderedPageBreak/>
              <w:t xml:space="preserve">Specifični cilj(evi): </w:t>
            </w:r>
          </w:p>
        </w:tc>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biootpada </w:t>
            </w:r>
          </w:p>
        </w:tc>
      </w:tr>
    </w:tbl>
    <w:p w:rsidR="0065326F" w:rsidRPr="00E45C05" w:rsidRDefault="0065326F" w:rsidP="0065326F">
      <w:pPr>
        <w:autoSpaceDE w:val="0"/>
        <w:autoSpaceDN w:val="0"/>
        <w:adjustRightInd w:val="0"/>
        <w:jc w:val="both"/>
        <w:rPr>
          <w:rFonts w:ascii="Arial" w:hAnsi="Arial" w:cs="Arial"/>
          <w:b/>
          <w:color w:val="000000"/>
          <w:sz w:val="28"/>
          <w:szCs w:val="28"/>
          <w:lang w:val="hr-HR"/>
        </w:rPr>
      </w:pPr>
    </w:p>
    <w:p w:rsidR="0065326F" w:rsidRPr="00E45C05" w:rsidRDefault="0065326F" w:rsidP="0065326F">
      <w:pPr>
        <w:autoSpaceDE w:val="0"/>
        <w:autoSpaceDN w:val="0"/>
        <w:adjustRightInd w:val="0"/>
        <w:jc w:val="both"/>
        <w:rPr>
          <w:rFonts w:ascii="Arial" w:hAnsi="Arial" w:cs="Arial"/>
          <w:color w:val="000000"/>
          <w:sz w:val="20"/>
          <w:szCs w:val="20"/>
        </w:rPr>
      </w:pPr>
    </w:p>
    <w:p w:rsidR="0065326F" w:rsidRPr="00E45C05" w:rsidRDefault="0065326F" w:rsidP="0065326F">
      <w:pPr>
        <w:autoSpaceDE w:val="0"/>
        <w:autoSpaceDN w:val="0"/>
        <w:adjustRightInd w:val="0"/>
        <w:spacing w:line="360" w:lineRule="auto"/>
        <w:jc w:val="both"/>
        <w:rPr>
          <w:rFonts w:ascii="Arial" w:hAnsi="Arial" w:cs="Arial"/>
          <w:i/>
          <w:color w:val="000000"/>
          <w:u w:val="single"/>
        </w:rPr>
      </w:pPr>
      <w:r w:rsidRPr="00E45C05">
        <w:rPr>
          <w:rFonts w:ascii="Arial" w:hAnsi="Arial" w:cs="Arial"/>
          <w:i/>
          <w:color w:val="000000"/>
          <w:u w:val="single"/>
        </w:rPr>
        <w:t>Mjera 4: Promicanje održive gradnje</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rPr>
        <w:t xml:space="preserve">U svrhu provedbe ove mjere potrebno je izraditi tzv. „Vodič za zelenu i održivu gradnju“. Vodiči ovakve vrste predstavljaju učinkovit način za naglašavanje metoda smanjenja nastanka otpada jer nadilaze pitanje podizanja svijesti i pružaju poslovnim subjektima praktične alate i tehnike za postizanje sprječavanja nastanka građevnog otpada, kao što su </w:t>
      </w:r>
      <w:proofErr w:type="gramStart"/>
      <w:r w:rsidRPr="00E45C05">
        <w:rPr>
          <w:rFonts w:ascii="Arial" w:hAnsi="Arial" w:cs="Arial"/>
          <w:color w:val="000000"/>
        </w:rPr>
        <w:t>npr.:</w:t>
      </w:r>
      <w:proofErr w:type="gramEnd"/>
      <w:r w:rsidRPr="00E45C05">
        <w:rPr>
          <w:rFonts w:ascii="Arial" w:hAnsi="Arial" w:cs="Arial"/>
          <w:color w:val="000000"/>
        </w:rPr>
        <w:t xml:space="preserve"> </w:t>
      </w:r>
      <w:r w:rsidRPr="00E45C05">
        <w:rPr>
          <w:rFonts w:ascii="Arial" w:hAnsi="Arial" w:cs="Arial"/>
          <w:i/>
          <w:iCs/>
          <w:color w:val="000000"/>
        </w:rPr>
        <w:t>ponovno korištenje i obnova</w:t>
      </w:r>
      <w:r w:rsidRPr="00E45C05">
        <w:rPr>
          <w:rFonts w:ascii="Arial" w:hAnsi="Arial" w:cs="Arial"/>
          <w:color w:val="000000"/>
        </w:rPr>
        <w:t xml:space="preserve">, </w:t>
      </w:r>
      <w:r w:rsidRPr="00E45C05">
        <w:rPr>
          <w:rFonts w:ascii="Arial" w:hAnsi="Arial" w:cs="Arial"/>
          <w:i/>
          <w:iCs/>
          <w:color w:val="000000"/>
        </w:rPr>
        <w:t xml:space="preserve">projektiranje za trajnost, prilagodljivost i mogućnost </w:t>
      </w:r>
      <w:r w:rsidRPr="00E45C05">
        <w:rPr>
          <w:rFonts w:ascii="Arial" w:hAnsi="Arial" w:cs="Arial"/>
          <w:color w:val="000000"/>
        </w:rPr>
        <w:t xml:space="preserve">rastavljanja, </w:t>
      </w:r>
      <w:r w:rsidRPr="00E45C05">
        <w:rPr>
          <w:rFonts w:ascii="Arial" w:hAnsi="Arial" w:cs="Arial"/>
          <w:i/>
          <w:iCs/>
          <w:color w:val="000000"/>
        </w:rPr>
        <w:t>razmjena materijala, korištenje manje toksičnih materijala</w:t>
      </w:r>
      <w:r w:rsidRPr="00E45C05">
        <w:rPr>
          <w:rFonts w:ascii="Arial" w:hAnsi="Arial" w:cs="Arial"/>
          <w:color w:val="000000"/>
        </w:rPr>
        <w:t xml:space="preserve">, </w:t>
      </w:r>
      <w:r w:rsidRPr="00E45C05">
        <w:rPr>
          <w:rFonts w:ascii="Arial" w:hAnsi="Arial" w:cs="Arial"/>
          <w:i/>
          <w:iCs/>
          <w:color w:val="000000"/>
        </w:rPr>
        <w:t>izdvajanje toksičnih materijala</w:t>
      </w:r>
      <w:r w:rsidRPr="00E45C05">
        <w:rPr>
          <w:rFonts w:ascii="Arial" w:hAnsi="Arial" w:cs="Arial"/>
          <w:color w:val="000000"/>
        </w:rPr>
        <w:t>.</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tbl>
      <w:tblPr>
        <w:tblW w:w="0" w:type="auto"/>
        <w:tblLayout w:type="fixed"/>
        <w:tblLook w:val="0000" w:firstRow="0" w:lastRow="0" w:firstColumn="0" w:lastColumn="0" w:noHBand="0" w:noVBand="0"/>
      </w:tblPr>
      <w:tblGrid>
        <w:gridCol w:w="4150"/>
        <w:gridCol w:w="4150"/>
      </w:tblGrid>
      <w:tr w:rsidR="00E45C05" w:rsidRPr="00E45C05" w:rsidTr="0065326F">
        <w:trPr>
          <w:trHeight w:val="344"/>
        </w:trPr>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Pružanje informacija o tehnikama sprječavanja nastanka otpada s ciljem jednostavnije primjene najboljih dostupnih tehnika u industriji (5.) </w:t>
            </w:r>
          </w:p>
        </w:tc>
      </w:tr>
      <w:tr w:rsidR="00E45C05" w:rsidRPr="00E45C05" w:rsidTr="0065326F">
        <w:trPr>
          <w:trHeight w:val="99"/>
        </w:trPr>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0"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građevnog otpada </w:t>
            </w:r>
          </w:p>
        </w:tc>
      </w:tr>
    </w:tbl>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hr-HR"/>
        </w:rPr>
      </w:pPr>
      <w:r w:rsidRPr="00E45C05">
        <w:rPr>
          <w:rFonts w:ascii="Arial" w:hAnsi="Arial" w:cs="Arial"/>
          <w:i/>
          <w:color w:val="000000"/>
          <w:u w:val="single"/>
        </w:rPr>
        <w:t>Mjera 5: Uspostava sustava doniranja hrane</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Prijedlogom Zakona o poljoprivredi (NN 30/15) po prvi put je u RH dana osnova za uspostavu sustava doniranja hrane i hrane za životinje s ciljem sprječavanja uništavanja velikih količina hrane, zaštite okoliša i pomoći socijalno ugroženima i osobama pogođenim elementarnim nepogodama i prirodnim katastrofama. Ujedno su propisani uvjeti koje hrana mora zadovoljiti da bi se mogla donirati, a to je njena zdravstvena sigurnost i zdravstvena ispravnost, kao i odgovornosti subjekata u poslovanju s hranom koji sudjeluju u lancu doniranja hrane. Ministarstvo poljoprivrede će donijeti pravilnik.</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p>
    <w:p w:rsidR="0065326F" w:rsidRPr="00E45C05" w:rsidRDefault="0065326F" w:rsidP="0065326F">
      <w:pPr>
        <w:autoSpaceDE w:val="0"/>
        <w:autoSpaceDN w:val="0"/>
        <w:adjustRightInd w:val="0"/>
        <w:jc w:val="both"/>
        <w:rPr>
          <w:rFonts w:ascii="Arial" w:hAnsi="Arial" w:cs="Arial"/>
          <w:color w:val="000000"/>
          <w:lang w:val="hr-HR"/>
        </w:rPr>
      </w:pPr>
    </w:p>
    <w:tbl>
      <w:tblPr>
        <w:tblW w:w="0" w:type="auto"/>
        <w:tblLayout w:type="fixed"/>
        <w:tblLook w:val="0000" w:firstRow="0" w:lastRow="0" w:firstColumn="0" w:lastColumn="0" w:noHBand="0" w:noVBand="0"/>
      </w:tblPr>
      <w:tblGrid>
        <w:gridCol w:w="4151"/>
        <w:gridCol w:w="4151"/>
      </w:tblGrid>
      <w:tr w:rsidR="00E45C05" w:rsidRPr="00E45C05" w:rsidTr="0065326F">
        <w:trPr>
          <w:trHeight w:val="343"/>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Organiziranje kampanja za podizanje svijesti i pružanje pomoći osobama u pogledu financijske potpore i savjeta kod donošenja odluka (8.) </w:t>
            </w:r>
          </w:p>
        </w:tc>
      </w:tr>
      <w:tr w:rsidR="00E45C05" w:rsidRPr="00E45C05" w:rsidTr="0065326F">
        <w:trPr>
          <w:trHeight w:val="99"/>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biootpada </w:t>
            </w:r>
          </w:p>
        </w:tc>
      </w:tr>
    </w:tbl>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Default="0065326F" w:rsidP="0065326F">
      <w:pPr>
        <w:autoSpaceDE w:val="0"/>
        <w:autoSpaceDN w:val="0"/>
        <w:adjustRightInd w:val="0"/>
        <w:jc w:val="both"/>
        <w:rPr>
          <w:rFonts w:ascii="Arial" w:hAnsi="Arial" w:cs="Arial"/>
          <w:color w:val="000000"/>
          <w:lang w:val="hr-HR"/>
        </w:rPr>
      </w:pPr>
    </w:p>
    <w:p w:rsidR="00333651" w:rsidRPr="00E45C05" w:rsidRDefault="00333651"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hr-HR"/>
        </w:rPr>
      </w:pPr>
      <w:r w:rsidRPr="00E45C05">
        <w:rPr>
          <w:rFonts w:ascii="Arial" w:hAnsi="Arial" w:cs="Arial"/>
          <w:i/>
          <w:color w:val="000000"/>
          <w:u w:val="single"/>
          <w:lang w:val="pl-PL"/>
        </w:rPr>
        <w:lastRenderedPageBreak/>
        <w:t>Mjera 6: Organizacija komunikacijske kampanje za građane</w:t>
      </w:r>
    </w:p>
    <w:p w:rsidR="0065326F" w:rsidRPr="00E45C05" w:rsidRDefault="0065326F" w:rsidP="0065326F">
      <w:pPr>
        <w:autoSpaceDE w:val="0"/>
        <w:autoSpaceDN w:val="0"/>
        <w:adjustRightInd w:val="0"/>
        <w:spacing w:line="360" w:lineRule="auto"/>
        <w:jc w:val="both"/>
        <w:rPr>
          <w:rFonts w:ascii="Arial" w:hAnsi="Arial" w:cs="Arial"/>
          <w:color w:val="000000"/>
          <w:lang w:val="hr-HR" w:eastAsia="hr-HR"/>
        </w:rPr>
      </w:pPr>
      <w:r w:rsidRPr="00E45C05">
        <w:rPr>
          <w:rFonts w:ascii="Arial" w:hAnsi="Arial" w:cs="Arial"/>
          <w:color w:val="000000"/>
          <w:lang w:val="hr-HR" w:eastAsia="hr-HR"/>
        </w:rPr>
        <w:t xml:space="preserve">Najučinkovitija mjera provođenja koncepta sprječavanja nastanka otpada je osvješćivanje javnosti o dugoročnoj neodrživosti neodgovornih obrazaca ponašanja, odnosno provedba komunikacijske kampanje. </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eastAsia="hr-HR"/>
        </w:rPr>
        <w:t>S obzirom na navedeno organizirat će se kampanja u svrhu informiranja kućanstva o količinama otpada koji nastaje, a koji se odlaže na odlagališta, te nužnosti sprječavanja njegova nastanka.</w:t>
      </w: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tbl>
      <w:tblPr>
        <w:tblW w:w="0" w:type="auto"/>
        <w:tblLayout w:type="fixed"/>
        <w:tblLook w:val="0000" w:firstRow="0" w:lastRow="0" w:firstColumn="0" w:lastColumn="0" w:noHBand="0" w:noVBand="0"/>
      </w:tblPr>
      <w:tblGrid>
        <w:gridCol w:w="4151"/>
        <w:gridCol w:w="4151"/>
      </w:tblGrid>
      <w:tr w:rsidR="00E45C05" w:rsidRPr="00E45C05" w:rsidTr="0065326F">
        <w:trPr>
          <w:trHeight w:val="343"/>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Organizacija kampanja podizanja svijesti i pružanje informacija usmjereno na širu javnost ili određenu kategoriju potrošača (12.) </w:t>
            </w:r>
          </w:p>
        </w:tc>
      </w:tr>
      <w:tr w:rsidR="00E45C05" w:rsidRPr="00E45C05" w:rsidTr="0065326F">
        <w:trPr>
          <w:trHeight w:val="99"/>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komunalnog otpada </w:t>
            </w:r>
          </w:p>
        </w:tc>
      </w:tr>
    </w:tbl>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rPr>
      </w:pPr>
      <w:r w:rsidRPr="00E45C05">
        <w:rPr>
          <w:rFonts w:ascii="Arial" w:hAnsi="Arial" w:cs="Arial"/>
          <w:i/>
          <w:color w:val="000000"/>
          <w:u w:val="single"/>
        </w:rPr>
        <w:t>Mjera 7: Promicanje kućnog kompostiranja</w:t>
      </w:r>
    </w:p>
    <w:p w:rsidR="0065326F" w:rsidRPr="00E45C05" w:rsidRDefault="0065326F" w:rsidP="0065326F">
      <w:pPr>
        <w:autoSpaceDE w:val="0"/>
        <w:autoSpaceDN w:val="0"/>
        <w:adjustRightInd w:val="0"/>
        <w:spacing w:line="360" w:lineRule="auto"/>
        <w:jc w:val="both"/>
        <w:rPr>
          <w:rFonts w:ascii="Arial" w:hAnsi="Arial" w:cs="Arial"/>
          <w:color w:val="000000"/>
        </w:rPr>
      </w:pPr>
      <w:r w:rsidRPr="00E45C05">
        <w:rPr>
          <w:rFonts w:ascii="Arial" w:hAnsi="Arial" w:cs="Arial"/>
          <w:color w:val="000000"/>
        </w:rPr>
        <w:t xml:space="preserve">Kako bi se spriječilo odlaganje biootpada </w:t>
      </w:r>
      <w:proofErr w:type="gramStart"/>
      <w:r w:rsidRPr="00E45C05">
        <w:rPr>
          <w:rFonts w:ascii="Arial" w:hAnsi="Arial" w:cs="Arial"/>
          <w:color w:val="000000"/>
        </w:rPr>
        <w:t>na</w:t>
      </w:r>
      <w:proofErr w:type="gramEnd"/>
      <w:r w:rsidRPr="00E45C05">
        <w:rPr>
          <w:rFonts w:ascii="Arial" w:hAnsi="Arial" w:cs="Arial"/>
          <w:color w:val="000000"/>
        </w:rPr>
        <w:t xml:space="preserve"> odlagališta otpada i doprinijelo ostvarenju zadanih ciljeva gospodarenja otpadom potrebno je potaknuti građane na kompostiranje unutar vlastitih domova. Cilj ove mjere je postići da svako kućanstvo odvaja biootpad </w:t>
      </w:r>
      <w:proofErr w:type="gramStart"/>
      <w:r w:rsidRPr="00E45C05">
        <w:rPr>
          <w:rFonts w:ascii="Arial" w:hAnsi="Arial" w:cs="Arial"/>
          <w:color w:val="000000"/>
        </w:rPr>
        <w:t>od</w:t>
      </w:r>
      <w:proofErr w:type="gramEnd"/>
      <w:r w:rsidRPr="00E45C05">
        <w:rPr>
          <w:rFonts w:ascii="Arial" w:hAnsi="Arial" w:cs="Arial"/>
          <w:color w:val="000000"/>
        </w:rPr>
        <w:t xml:space="preserve"> ostalog kućnog (komunalnog) otpada odlaganjem u posebne posude prenamijenjene za odlaganje biootpada, te kroz kompostiranje u vlastitim komposterima (mjestima predviđenim za odlaganje biootpada i kompostiranje), dobije potpuno besplatno organsko gnojivo čime će ostvariti uštedu na kupovini umjetnog gnojiva ili zemlje za cvijeće.</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tbl>
      <w:tblPr>
        <w:tblW w:w="0" w:type="auto"/>
        <w:tblLayout w:type="fixed"/>
        <w:tblLook w:val="0000" w:firstRow="0" w:lastRow="0" w:firstColumn="0" w:lastColumn="0" w:noHBand="0" w:noVBand="0"/>
      </w:tblPr>
      <w:tblGrid>
        <w:gridCol w:w="4152"/>
        <w:gridCol w:w="4152"/>
      </w:tblGrid>
      <w:tr w:rsidR="00E45C05" w:rsidRPr="00E45C05" w:rsidTr="0065326F">
        <w:trPr>
          <w:trHeight w:val="343"/>
        </w:trPr>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Organizacija kampanja podizanja svijesti i pružanje informacija usmjereno na širu javnost ili određenu kategoriju potrošača (12.) </w:t>
            </w:r>
          </w:p>
        </w:tc>
      </w:tr>
      <w:tr w:rsidR="00E45C05" w:rsidRPr="00E45C05" w:rsidTr="0065326F">
        <w:trPr>
          <w:trHeight w:val="99"/>
        </w:trPr>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2"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biootpada </w:t>
            </w:r>
          </w:p>
        </w:tc>
      </w:tr>
    </w:tbl>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Default="0065326F" w:rsidP="0065326F">
      <w:pPr>
        <w:autoSpaceDE w:val="0"/>
        <w:autoSpaceDN w:val="0"/>
        <w:adjustRightInd w:val="0"/>
        <w:jc w:val="both"/>
        <w:rPr>
          <w:rFonts w:ascii="Arial" w:hAnsi="Arial" w:cs="Arial"/>
          <w:color w:val="000000"/>
          <w:lang w:val="hr-HR"/>
        </w:rPr>
      </w:pPr>
    </w:p>
    <w:p w:rsidR="00333651" w:rsidRPr="00E45C05" w:rsidRDefault="00333651"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hr-HR"/>
        </w:rPr>
      </w:pPr>
      <w:r w:rsidRPr="00E45C05">
        <w:rPr>
          <w:rFonts w:ascii="Arial" w:hAnsi="Arial" w:cs="Arial"/>
          <w:i/>
          <w:color w:val="000000"/>
          <w:u w:val="single"/>
        </w:rPr>
        <w:lastRenderedPageBreak/>
        <w:t>Mjera</w:t>
      </w:r>
      <w:r w:rsidRPr="00E45C05">
        <w:rPr>
          <w:rFonts w:ascii="Arial" w:hAnsi="Arial" w:cs="Arial"/>
          <w:i/>
          <w:color w:val="000000"/>
          <w:u w:val="single"/>
          <w:lang w:val="hr-HR"/>
        </w:rPr>
        <w:t xml:space="preserve"> 8: </w:t>
      </w:r>
      <w:r w:rsidRPr="00E45C05">
        <w:rPr>
          <w:rFonts w:ascii="Arial" w:hAnsi="Arial" w:cs="Arial"/>
          <w:i/>
          <w:color w:val="000000"/>
          <w:u w:val="single"/>
        </w:rPr>
        <w:t>Poticanje</w:t>
      </w:r>
      <w:r w:rsidRPr="00E45C05">
        <w:rPr>
          <w:rFonts w:ascii="Arial" w:hAnsi="Arial" w:cs="Arial"/>
          <w:i/>
          <w:color w:val="000000"/>
          <w:u w:val="single"/>
          <w:lang w:val="hr-HR"/>
        </w:rPr>
        <w:t xml:space="preserve"> „</w:t>
      </w:r>
      <w:r w:rsidRPr="00E45C05">
        <w:rPr>
          <w:rFonts w:ascii="Arial" w:hAnsi="Arial" w:cs="Arial"/>
          <w:i/>
          <w:color w:val="000000"/>
          <w:u w:val="single"/>
        </w:rPr>
        <w:t>zelene</w:t>
      </w:r>
      <w:proofErr w:type="gramStart"/>
      <w:r w:rsidRPr="00E45C05">
        <w:rPr>
          <w:rFonts w:ascii="Arial" w:hAnsi="Arial" w:cs="Arial"/>
          <w:i/>
          <w:color w:val="000000"/>
          <w:u w:val="single"/>
          <w:lang w:val="hr-HR"/>
        </w:rPr>
        <w:t xml:space="preserve">“ </w:t>
      </w:r>
      <w:r w:rsidRPr="00E45C05">
        <w:rPr>
          <w:rFonts w:ascii="Arial" w:hAnsi="Arial" w:cs="Arial"/>
          <w:i/>
          <w:color w:val="000000"/>
          <w:u w:val="single"/>
        </w:rPr>
        <w:t>i</w:t>
      </w:r>
      <w:proofErr w:type="gramEnd"/>
      <w:r w:rsidRPr="00E45C05">
        <w:rPr>
          <w:rFonts w:ascii="Arial" w:hAnsi="Arial" w:cs="Arial"/>
          <w:i/>
          <w:color w:val="000000"/>
          <w:u w:val="single"/>
          <w:lang w:val="hr-HR"/>
        </w:rPr>
        <w:t xml:space="preserve"> </w:t>
      </w:r>
      <w:r w:rsidRPr="00E45C05">
        <w:rPr>
          <w:rFonts w:ascii="Arial" w:hAnsi="Arial" w:cs="Arial"/>
          <w:i/>
          <w:color w:val="000000"/>
          <w:u w:val="single"/>
        </w:rPr>
        <w:t>odr</w:t>
      </w:r>
      <w:r w:rsidRPr="00E45C05">
        <w:rPr>
          <w:rFonts w:ascii="Arial" w:hAnsi="Arial" w:cs="Arial"/>
          <w:i/>
          <w:color w:val="000000"/>
          <w:u w:val="single"/>
          <w:lang w:val="hr-HR"/>
        </w:rPr>
        <w:t>ž</w:t>
      </w:r>
      <w:r w:rsidRPr="00E45C05">
        <w:rPr>
          <w:rFonts w:ascii="Arial" w:hAnsi="Arial" w:cs="Arial"/>
          <w:i/>
          <w:color w:val="000000"/>
          <w:u w:val="single"/>
        </w:rPr>
        <w:t>ive</w:t>
      </w:r>
      <w:r w:rsidRPr="00E45C05">
        <w:rPr>
          <w:rFonts w:ascii="Arial" w:hAnsi="Arial" w:cs="Arial"/>
          <w:i/>
          <w:color w:val="000000"/>
          <w:u w:val="single"/>
          <w:lang w:val="hr-HR"/>
        </w:rPr>
        <w:t xml:space="preserve"> </w:t>
      </w:r>
      <w:r w:rsidRPr="00E45C05">
        <w:rPr>
          <w:rFonts w:ascii="Arial" w:hAnsi="Arial" w:cs="Arial"/>
          <w:i/>
          <w:color w:val="000000"/>
          <w:u w:val="single"/>
        </w:rPr>
        <w:t>javne</w:t>
      </w:r>
      <w:r w:rsidRPr="00E45C05">
        <w:rPr>
          <w:rFonts w:ascii="Arial" w:hAnsi="Arial" w:cs="Arial"/>
          <w:i/>
          <w:color w:val="000000"/>
          <w:u w:val="single"/>
          <w:lang w:val="hr-HR"/>
        </w:rPr>
        <w:t xml:space="preserve"> </w:t>
      </w:r>
      <w:r w:rsidRPr="00E45C05">
        <w:rPr>
          <w:rFonts w:ascii="Arial" w:hAnsi="Arial" w:cs="Arial"/>
          <w:i/>
          <w:color w:val="000000"/>
          <w:u w:val="single"/>
        </w:rPr>
        <w:t>nabave</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rPr>
        <w:t>Uklju</w:t>
      </w:r>
      <w:r w:rsidRPr="00E45C05">
        <w:rPr>
          <w:rFonts w:ascii="Arial" w:hAnsi="Arial" w:cs="Arial"/>
          <w:color w:val="000000"/>
          <w:lang w:val="hr-HR"/>
        </w:rPr>
        <w:t>č</w:t>
      </w:r>
      <w:r w:rsidRPr="00E45C05">
        <w:rPr>
          <w:rFonts w:ascii="Arial" w:hAnsi="Arial" w:cs="Arial"/>
          <w:color w:val="000000"/>
        </w:rPr>
        <w:t>ivanjem</w:t>
      </w:r>
      <w:r w:rsidRPr="00E45C05">
        <w:rPr>
          <w:rFonts w:ascii="Arial" w:hAnsi="Arial" w:cs="Arial"/>
          <w:color w:val="000000"/>
          <w:lang w:val="hr-HR"/>
        </w:rPr>
        <w:t xml:space="preserve"> </w:t>
      </w:r>
      <w:r w:rsidRPr="00E45C05">
        <w:rPr>
          <w:rFonts w:ascii="Arial" w:hAnsi="Arial" w:cs="Arial"/>
          <w:color w:val="000000"/>
        </w:rPr>
        <w:t>okoli</w:t>
      </w:r>
      <w:r w:rsidRPr="00E45C05">
        <w:rPr>
          <w:rFonts w:ascii="Arial" w:hAnsi="Arial" w:cs="Arial"/>
          <w:color w:val="000000"/>
          <w:lang w:val="hr-HR"/>
        </w:rPr>
        <w:t>š</w:t>
      </w:r>
      <w:r w:rsidRPr="00E45C05">
        <w:rPr>
          <w:rFonts w:ascii="Arial" w:hAnsi="Arial" w:cs="Arial"/>
          <w:color w:val="000000"/>
        </w:rPr>
        <w:t>nih</w:t>
      </w:r>
      <w:r w:rsidRPr="00E45C05">
        <w:rPr>
          <w:rFonts w:ascii="Arial" w:hAnsi="Arial" w:cs="Arial"/>
          <w:color w:val="000000"/>
          <w:lang w:val="hr-HR"/>
        </w:rPr>
        <w:t xml:space="preserve"> </w:t>
      </w:r>
      <w:r w:rsidRPr="00E45C05">
        <w:rPr>
          <w:rFonts w:ascii="Arial" w:hAnsi="Arial" w:cs="Arial"/>
          <w:color w:val="000000"/>
        </w:rPr>
        <w:t>kriterija</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uspostavljanjem</w:t>
      </w:r>
      <w:r w:rsidRPr="00E45C05">
        <w:rPr>
          <w:rFonts w:ascii="Arial" w:hAnsi="Arial" w:cs="Arial"/>
          <w:color w:val="000000"/>
          <w:lang w:val="hr-HR"/>
        </w:rPr>
        <w:t xml:space="preserve"> </w:t>
      </w:r>
      <w:r w:rsidRPr="00E45C05">
        <w:rPr>
          <w:rFonts w:ascii="Arial" w:hAnsi="Arial" w:cs="Arial"/>
          <w:color w:val="000000"/>
        </w:rPr>
        <w:t>vlastitih</w:t>
      </w:r>
      <w:r w:rsidRPr="00E45C05">
        <w:rPr>
          <w:rFonts w:ascii="Arial" w:hAnsi="Arial" w:cs="Arial"/>
          <w:color w:val="000000"/>
          <w:lang w:val="hr-HR"/>
        </w:rPr>
        <w:t xml:space="preserve"> </w:t>
      </w:r>
      <w:r w:rsidRPr="00E45C05">
        <w:rPr>
          <w:rFonts w:ascii="Arial" w:hAnsi="Arial" w:cs="Arial"/>
          <w:color w:val="000000"/>
        </w:rPr>
        <w:t>politika</w:t>
      </w:r>
      <w:r w:rsidRPr="00E45C05">
        <w:rPr>
          <w:rFonts w:ascii="Arial" w:hAnsi="Arial" w:cs="Arial"/>
          <w:color w:val="000000"/>
          <w:lang w:val="hr-HR"/>
        </w:rPr>
        <w:t xml:space="preserve"> </w:t>
      </w:r>
      <w:r w:rsidRPr="00E45C05">
        <w:rPr>
          <w:rFonts w:ascii="Arial" w:hAnsi="Arial" w:cs="Arial"/>
          <w:color w:val="000000"/>
        </w:rPr>
        <w:t>javne</w:t>
      </w:r>
      <w:r w:rsidRPr="00E45C05">
        <w:rPr>
          <w:rFonts w:ascii="Arial" w:hAnsi="Arial" w:cs="Arial"/>
          <w:color w:val="000000"/>
          <w:lang w:val="hr-HR"/>
        </w:rPr>
        <w:t xml:space="preserve"> </w:t>
      </w:r>
      <w:r w:rsidRPr="00E45C05">
        <w:rPr>
          <w:rFonts w:ascii="Arial" w:hAnsi="Arial" w:cs="Arial"/>
          <w:color w:val="000000"/>
        </w:rPr>
        <w:t>nabave</w:t>
      </w:r>
      <w:r w:rsidRPr="00E45C05">
        <w:rPr>
          <w:rFonts w:ascii="Arial" w:hAnsi="Arial" w:cs="Arial"/>
          <w:color w:val="000000"/>
          <w:lang w:val="hr-HR"/>
        </w:rPr>
        <w:t xml:space="preserve">, </w:t>
      </w:r>
      <w:proofErr w:type="gramStart"/>
      <w:r w:rsidRPr="00E45C05">
        <w:rPr>
          <w:rFonts w:ascii="Arial" w:hAnsi="Arial" w:cs="Arial"/>
          <w:color w:val="000000"/>
        </w:rPr>
        <w:t>te</w:t>
      </w:r>
      <w:proofErr w:type="gramEnd"/>
      <w:r w:rsidRPr="00E45C05">
        <w:rPr>
          <w:rFonts w:ascii="Arial" w:hAnsi="Arial" w:cs="Arial"/>
          <w:color w:val="000000"/>
          <w:lang w:val="hr-HR"/>
        </w:rPr>
        <w:t xml:space="preserve"> </w:t>
      </w:r>
      <w:r w:rsidRPr="00E45C05">
        <w:rPr>
          <w:rFonts w:ascii="Arial" w:hAnsi="Arial" w:cs="Arial"/>
          <w:color w:val="000000"/>
        </w:rPr>
        <w:t>pisanjem</w:t>
      </w:r>
      <w:r w:rsidRPr="00E45C05">
        <w:rPr>
          <w:rFonts w:ascii="Arial" w:hAnsi="Arial" w:cs="Arial"/>
          <w:color w:val="000000"/>
          <w:lang w:val="hr-HR"/>
        </w:rPr>
        <w:t xml:space="preserve"> </w:t>
      </w:r>
      <w:r w:rsidRPr="00E45C05">
        <w:rPr>
          <w:rFonts w:ascii="Arial" w:hAnsi="Arial" w:cs="Arial"/>
          <w:color w:val="000000"/>
        </w:rPr>
        <w:t>novih</w:t>
      </w:r>
      <w:r w:rsidRPr="00E45C05">
        <w:rPr>
          <w:rFonts w:ascii="Arial" w:hAnsi="Arial" w:cs="Arial"/>
          <w:color w:val="000000"/>
          <w:lang w:val="hr-HR"/>
        </w:rPr>
        <w:t xml:space="preserve"> </w:t>
      </w:r>
      <w:r w:rsidRPr="00E45C05">
        <w:rPr>
          <w:rFonts w:ascii="Arial" w:hAnsi="Arial" w:cs="Arial"/>
          <w:color w:val="000000"/>
        </w:rPr>
        <w:t>specifikacija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robu</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proizvode</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favoriziraju</w:t>
      </w:r>
      <w:r w:rsidRPr="00E45C05">
        <w:rPr>
          <w:rFonts w:ascii="Arial" w:hAnsi="Arial" w:cs="Arial"/>
          <w:color w:val="000000"/>
          <w:lang w:val="hr-HR"/>
        </w:rPr>
        <w:t xml:space="preserve"> </w:t>
      </w:r>
      <w:r w:rsidRPr="00E45C05">
        <w:rPr>
          <w:rFonts w:ascii="Arial" w:hAnsi="Arial" w:cs="Arial"/>
          <w:color w:val="000000"/>
        </w:rPr>
        <w:t>trajnost</w:t>
      </w:r>
      <w:r w:rsidRPr="00E45C05">
        <w:rPr>
          <w:rFonts w:ascii="Arial" w:hAnsi="Arial" w:cs="Arial"/>
          <w:color w:val="000000"/>
          <w:lang w:val="hr-HR"/>
        </w:rPr>
        <w:t xml:space="preserve">, </w:t>
      </w:r>
      <w:r w:rsidRPr="00E45C05">
        <w:rPr>
          <w:rFonts w:ascii="Arial" w:hAnsi="Arial" w:cs="Arial"/>
          <w:color w:val="000000"/>
        </w:rPr>
        <w:t>mogu</w:t>
      </w:r>
      <w:r w:rsidRPr="00E45C05">
        <w:rPr>
          <w:rFonts w:ascii="Arial" w:hAnsi="Arial" w:cs="Arial"/>
          <w:color w:val="000000"/>
          <w:lang w:val="hr-HR"/>
        </w:rPr>
        <w:t>ć</w:t>
      </w:r>
      <w:r w:rsidRPr="00E45C05">
        <w:rPr>
          <w:rFonts w:ascii="Arial" w:hAnsi="Arial" w:cs="Arial"/>
          <w:color w:val="000000"/>
        </w:rPr>
        <w:t>nost</w:t>
      </w:r>
      <w:r w:rsidRPr="00E45C05">
        <w:rPr>
          <w:rFonts w:ascii="Arial" w:hAnsi="Arial" w:cs="Arial"/>
          <w:color w:val="000000"/>
          <w:lang w:val="hr-HR"/>
        </w:rPr>
        <w:t xml:space="preserve"> </w:t>
      </w:r>
      <w:r w:rsidRPr="00E45C05">
        <w:rPr>
          <w:rFonts w:ascii="Arial" w:hAnsi="Arial" w:cs="Arial"/>
          <w:color w:val="000000"/>
        </w:rPr>
        <w:t>vi</w:t>
      </w:r>
      <w:r w:rsidRPr="00E45C05">
        <w:rPr>
          <w:rFonts w:ascii="Arial" w:hAnsi="Arial" w:cs="Arial"/>
          <w:color w:val="000000"/>
          <w:lang w:val="hr-HR"/>
        </w:rPr>
        <w:t>š</w:t>
      </w:r>
      <w:r w:rsidRPr="00E45C05">
        <w:rPr>
          <w:rFonts w:ascii="Arial" w:hAnsi="Arial" w:cs="Arial"/>
          <w:color w:val="000000"/>
        </w:rPr>
        <w:t>ekratne</w:t>
      </w:r>
      <w:r w:rsidRPr="00E45C05">
        <w:rPr>
          <w:rFonts w:ascii="Arial" w:hAnsi="Arial" w:cs="Arial"/>
          <w:color w:val="000000"/>
          <w:lang w:val="hr-HR"/>
        </w:rPr>
        <w:t xml:space="preserve"> </w:t>
      </w:r>
      <w:r w:rsidRPr="00E45C05">
        <w:rPr>
          <w:rFonts w:ascii="Arial" w:hAnsi="Arial" w:cs="Arial"/>
          <w:color w:val="000000"/>
        </w:rPr>
        <w:t>uporabe</w:t>
      </w:r>
      <w:r w:rsidRPr="00E45C05">
        <w:rPr>
          <w:rFonts w:ascii="Arial" w:hAnsi="Arial" w:cs="Arial"/>
          <w:color w:val="000000"/>
          <w:lang w:val="hr-HR"/>
        </w:rPr>
        <w:t xml:space="preserve">, </w:t>
      </w:r>
      <w:r w:rsidRPr="00E45C05">
        <w:rPr>
          <w:rFonts w:ascii="Arial" w:hAnsi="Arial" w:cs="Arial"/>
          <w:color w:val="000000"/>
        </w:rPr>
        <w:t>manje</w:t>
      </w:r>
      <w:r w:rsidRPr="00E45C05">
        <w:rPr>
          <w:rFonts w:ascii="Arial" w:hAnsi="Arial" w:cs="Arial"/>
          <w:color w:val="000000"/>
          <w:lang w:val="hr-HR"/>
        </w:rPr>
        <w:t xml:space="preserve"> </w:t>
      </w:r>
      <w:r w:rsidRPr="00E45C05">
        <w:rPr>
          <w:rFonts w:ascii="Arial" w:hAnsi="Arial" w:cs="Arial"/>
          <w:color w:val="000000"/>
        </w:rPr>
        <w:t>ambala</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sni</w:t>
      </w:r>
      <w:r w:rsidRPr="00E45C05">
        <w:rPr>
          <w:rFonts w:ascii="Arial" w:hAnsi="Arial" w:cs="Arial"/>
          <w:color w:val="000000"/>
          <w:lang w:val="hr-HR"/>
        </w:rPr>
        <w:t>ž</w:t>
      </w:r>
      <w:r w:rsidRPr="00E45C05">
        <w:rPr>
          <w:rFonts w:ascii="Arial" w:hAnsi="Arial" w:cs="Arial"/>
          <w:color w:val="000000"/>
        </w:rPr>
        <w:t>enu</w:t>
      </w:r>
      <w:r w:rsidRPr="00E45C05">
        <w:rPr>
          <w:rFonts w:ascii="Arial" w:hAnsi="Arial" w:cs="Arial"/>
          <w:color w:val="000000"/>
          <w:lang w:val="hr-HR"/>
        </w:rPr>
        <w:t xml:space="preserve"> </w:t>
      </w:r>
      <w:r w:rsidRPr="00E45C05">
        <w:rPr>
          <w:rFonts w:ascii="Arial" w:hAnsi="Arial" w:cs="Arial"/>
          <w:color w:val="000000"/>
        </w:rPr>
        <w:t>razinu</w:t>
      </w:r>
      <w:r w:rsidRPr="00E45C05">
        <w:rPr>
          <w:rFonts w:ascii="Arial" w:hAnsi="Arial" w:cs="Arial"/>
          <w:color w:val="000000"/>
          <w:lang w:val="hr-HR"/>
        </w:rPr>
        <w:t xml:space="preserve"> </w:t>
      </w:r>
      <w:r w:rsidRPr="00E45C05">
        <w:rPr>
          <w:rFonts w:ascii="Arial" w:hAnsi="Arial" w:cs="Arial"/>
          <w:color w:val="000000"/>
        </w:rPr>
        <w:t>toksi</w:t>
      </w:r>
      <w:r w:rsidRPr="00E45C05">
        <w:rPr>
          <w:rFonts w:ascii="Arial" w:hAnsi="Arial" w:cs="Arial"/>
          <w:color w:val="000000"/>
          <w:lang w:val="hr-HR"/>
        </w:rPr>
        <w:t>č</w:t>
      </w:r>
      <w:r w:rsidRPr="00E45C05">
        <w:rPr>
          <w:rFonts w:ascii="Arial" w:hAnsi="Arial" w:cs="Arial"/>
          <w:color w:val="000000"/>
        </w:rPr>
        <w:t>nosti</w:t>
      </w:r>
      <w:r w:rsidRPr="00E45C05">
        <w:rPr>
          <w:rFonts w:ascii="Arial" w:hAnsi="Arial" w:cs="Arial"/>
          <w:color w:val="000000"/>
          <w:lang w:val="hr-HR"/>
        </w:rPr>
        <w:t xml:space="preserve">, </w:t>
      </w:r>
      <w:r w:rsidRPr="00E45C05">
        <w:rPr>
          <w:rFonts w:ascii="Arial" w:hAnsi="Arial" w:cs="Arial"/>
          <w:color w:val="000000"/>
        </w:rPr>
        <w:t>javni</w:t>
      </w:r>
      <w:r w:rsidRPr="00E45C05">
        <w:rPr>
          <w:rFonts w:ascii="Arial" w:hAnsi="Arial" w:cs="Arial"/>
          <w:color w:val="000000"/>
          <w:lang w:val="hr-HR"/>
        </w:rPr>
        <w:t xml:space="preserve"> </w:t>
      </w:r>
      <w:r w:rsidRPr="00E45C05">
        <w:rPr>
          <w:rFonts w:ascii="Arial" w:hAnsi="Arial" w:cs="Arial"/>
          <w:color w:val="000000"/>
        </w:rPr>
        <w:t>sektor</w:t>
      </w:r>
      <w:r w:rsidRPr="00E45C05">
        <w:rPr>
          <w:rFonts w:ascii="Arial" w:hAnsi="Arial" w:cs="Arial"/>
          <w:color w:val="000000"/>
          <w:lang w:val="hr-HR"/>
        </w:rPr>
        <w:t xml:space="preserve"> </w:t>
      </w:r>
      <w:r w:rsidRPr="00E45C05">
        <w:rPr>
          <w:rFonts w:ascii="Arial" w:hAnsi="Arial" w:cs="Arial"/>
          <w:color w:val="000000"/>
        </w:rPr>
        <w:t>mo</w:t>
      </w:r>
      <w:r w:rsidRPr="00E45C05">
        <w:rPr>
          <w:rFonts w:ascii="Arial" w:hAnsi="Arial" w:cs="Arial"/>
          <w:color w:val="000000"/>
          <w:lang w:val="hr-HR"/>
        </w:rPr>
        <w:t>ž</w:t>
      </w:r>
      <w:r w:rsidRPr="00E45C05">
        <w:rPr>
          <w:rFonts w:ascii="Arial" w:hAnsi="Arial" w:cs="Arial"/>
          <w:color w:val="000000"/>
        </w:rPr>
        <w:t>e</w:t>
      </w:r>
      <w:r w:rsidRPr="00E45C05">
        <w:rPr>
          <w:rFonts w:ascii="Arial" w:hAnsi="Arial" w:cs="Arial"/>
          <w:color w:val="000000"/>
          <w:lang w:val="hr-HR"/>
        </w:rPr>
        <w:t xml:space="preserve"> </w:t>
      </w:r>
      <w:r w:rsidRPr="00E45C05">
        <w:rPr>
          <w:rFonts w:ascii="Arial" w:hAnsi="Arial" w:cs="Arial"/>
          <w:color w:val="000000"/>
        </w:rPr>
        <w:t>usmjeriti</w:t>
      </w:r>
      <w:r w:rsidRPr="00E45C05">
        <w:rPr>
          <w:rFonts w:ascii="Arial" w:hAnsi="Arial" w:cs="Arial"/>
          <w:color w:val="000000"/>
          <w:lang w:val="hr-HR"/>
        </w:rPr>
        <w:t xml:space="preserve"> </w:t>
      </w:r>
      <w:r w:rsidRPr="00E45C05">
        <w:rPr>
          <w:rFonts w:ascii="Arial" w:hAnsi="Arial" w:cs="Arial"/>
          <w:color w:val="000000"/>
        </w:rPr>
        <w:t>svoju</w:t>
      </w:r>
      <w:r w:rsidRPr="00E45C05">
        <w:rPr>
          <w:rFonts w:ascii="Arial" w:hAnsi="Arial" w:cs="Arial"/>
          <w:color w:val="000000"/>
          <w:lang w:val="hr-HR"/>
        </w:rPr>
        <w:t xml:space="preserve"> </w:t>
      </w:r>
      <w:r w:rsidRPr="00E45C05">
        <w:rPr>
          <w:rFonts w:ascii="Arial" w:hAnsi="Arial" w:cs="Arial"/>
          <w:color w:val="000000"/>
        </w:rPr>
        <w:t>potro</w:t>
      </w:r>
      <w:r w:rsidRPr="00E45C05">
        <w:rPr>
          <w:rFonts w:ascii="Arial" w:hAnsi="Arial" w:cs="Arial"/>
          <w:color w:val="000000"/>
          <w:lang w:val="hr-HR"/>
        </w:rPr>
        <w:t>š</w:t>
      </w:r>
      <w:r w:rsidRPr="00E45C05">
        <w:rPr>
          <w:rFonts w:ascii="Arial" w:hAnsi="Arial" w:cs="Arial"/>
          <w:color w:val="000000"/>
        </w:rPr>
        <w:t>a</w:t>
      </w:r>
      <w:r w:rsidRPr="00E45C05">
        <w:rPr>
          <w:rFonts w:ascii="Arial" w:hAnsi="Arial" w:cs="Arial"/>
          <w:color w:val="000000"/>
          <w:lang w:val="hr-HR"/>
        </w:rPr>
        <w:t>č</w:t>
      </w:r>
      <w:r w:rsidRPr="00E45C05">
        <w:rPr>
          <w:rFonts w:ascii="Arial" w:hAnsi="Arial" w:cs="Arial"/>
          <w:color w:val="000000"/>
        </w:rPr>
        <w:t>ku</w:t>
      </w:r>
      <w:r w:rsidRPr="00E45C05">
        <w:rPr>
          <w:rFonts w:ascii="Arial" w:hAnsi="Arial" w:cs="Arial"/>
          <w:color w:val="000000"/>
          <w:lang w:val="hr-HR"/>
        </w:rPr>
        <w:t xml:space="preserve"> </w:t>
      </w:r>
      <w:r w:rsidRPr="00E45C05">
        <w:rPr>
          <w:rFonts w:ascii="Arial" w:hAnsi="Arial" w:cs="Arial"/>
          <w:color w:val="000000"/>
        </w:rPr>
        <w:t>mo</w:t>
      </w:r>
      <w:r w:rsidRPr="00E45C05">
        <w:rPr>
          <w:rFonts w:ascii="Arial" w:hAnsi="Arial" w:cs="Arial"/>
          <w:color w:val="000000"/>
          <w:lang w:val="hr-HR"/>
        </w:rPr>
        <w:t xml:space="preserve">ć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smanjenje</w:t>
      </w:r>
      <w:r w:rsidRPr="00E45C05">
        <w:rPr>
          <w:rFonts w:ascii="Arial" w:hAnsi="Arial" w:cs="Arial"/>
          <w:color w:val="000000"/>
          <w:lang w:val="hr-HR"/>
        </w:rPr>
        <w:t xml:space="preserve"> </w:t>
      </w:r>
      <w:r w:rsidRPr="00E45C05">
        <w:rPr>
          <w:rFonts w:ascii="Arial" w:hAnsi="Arial" w:cs="Arial"/>
          <w:color w:val="000000"/>
        </w:rPr>
        <w:t>nastanka</w:t>
      </w:r>
      <w:r w:rsidRPr="00E45C05">
        <w:rPr>
          <w:rFonts w:ascii="Arial" w:hAnsi="Arial" w:cs="Arial"/>
          <w:color w:val="000000"/>
          <w:lang w:val="hr-HR"/>
        </w:rPr>
        <w:t xml:space="preserve">, </w:t>
      </w:r>
      <w:r w:rsidRPr="00E45C05">
        <w:rPr>
          <w:rFonts w:ascii="Arial" w:hAnsi="Arial" w:cs="Arial"/>
          <w:color w:val="000000"/>
        </w:rPr>
        <w:t>a</w:t>
      </w:r>
      <w:r w:rsidRPr="00E45C05">
        <w:rPr>
          <w:rFonts w:ascii="Arial" w:hAnsi="Arial" w:cs="Arial"/>
          <w:color w:val="000000"/>
          <w:lang w:val="hr-HR"/>
        </w:rPr>
        <w:t xml:space="preserve"> </w:t>
      </w:r>
      <w:r w:rsidRPr="00E45C05">
        <w:rPr>
          <w:rFonts w:ascii="Arial" w:hAnsi="Arial" w:cs="Arial"/>
          <w:color w:val="000000"/>
        </w:rPr>
        <w:t>samim</w:t>
      </w:r>
      <w:r w:rsidRPr="00E45C05">
        <w:rPr>
          <w:rFonts w:ascii="Arial" w:hAnsi="Arial" w:cs="Arial"/>
          <w:color w:val="000000"/>
          <w:lang w:val="hr-HR"/>
        </w:rPr>
        <w:t xml:space="preserve"> </w:t>
      </w:r>
      <w:r w:rsidRPr="00E45C05">
        <w:rPr>
          <w:rFonts w:ascii="Arial" w:hAnsi="Arial" w:cs="Arial"/>
          <w:color w:val="000000"/>
        </w:rPr>
        <w:t>time</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odlaganja</w:t>
      </w:r>
      <w:r w:rsidRPr="00E45C05">
        <w:rPr>
          <w:rFonts w:ascii="Arial" w:hAnsi="Arial" w:cs="Arial"/>
          <w:color w:val="000000"/>
          <w:lang w:val="hr-HR"/>
        </w:rPr>
        <w:t xml:space="preserve"> </w:t>
      </w:r>
      <w:r w:rsidRPr="00E45C05">
        <w:rPr>
          <w:rFonts w:ascii="Arial" w:hAnsi="Arial" w:cs="Arial"/>
          <w:color w:val="000000"/>
        </w:rPr>
        <w:t>otpada</w:t>
      </w:r>
      <w:r w:rsidRPr="00E45C05">
        <w:rPr>
          <w:rFonts w:ascii="Arial" w:hAnsi="Arial" w:cs="Arial"/>
          <w:color w:val="000000"/>
          <w:lang w:val="hr-HR"/>
        </w:rPr>
        <w:t>.</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tbl>
      <w:tblPr>
        <w:tblW w:w="0" w:type="auto"/>
        <w:tblLayout w:type="fixed"/>
        <w:tblLook w:val="0000" w:firstRow="0" w:lastRow="0" w:firstColumn="0" w:lastColumn="0" w:noHBand="0" w:noVBand="0"/>
      </w:tblPr>
      <w:tblGrid>
        <w:gridCol w:w="4156"/>
        <w:gridCol w:w="4156"/>
      </w:tblGrid>
      <w:tr w:rsidR="00E45C05" w:rsidRPr="00E45C05" w:rsidTr="0065326F">
        <w:trPr>
          <w:trHeight w:val="343"/>
        </w:trPr>
        <w:tc>
          <w:tcPr>
            <w:tcW w:w="4156"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6"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Integracija kriterija zaštite okoliša i sprječavanja nastanka otpada u postupcima javnih i korporativnih nabava (15.) </w:t>
            </w:r>
          </w:p>
        </w:tc>
      </w:tr>
      <w:tr w:rsidR="00E45C05" w:rsidRPr="00E45C05" w:rsidTr="0065326F">
        <w:trPr>
          <w:trHeight w:val="227"/>
        </w:trPr>
        <w:tc>
          <w:tcPr>
            <w:tcW w:w="4156"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6"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komunalnog otpada, EE otpada i otpadnog papira i kartona, sprječavanje nastanka građevnog otpada </w:t>
            </w:r>
          </w:p>
        </w:tc>
      </w:tr>
    </w:tbl>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hr-HR"/>
        </w:rPr>
      </w:pPr>
    </w:p>
    <w:p w:rsidR="0065326F" w:rsidRPr="00E45C05" w:rsidRDefault="0065326F" w:rsidP="0065326F">
      <w:pPr>
        <w:autoSpaceDE w:val="0"/>
        <w:autoSpaceDN w:val="0"/>
        <w:adjustRightInd w:val="0"/>
        <w:spacing w:line="360" w:lineRule="auto"/>
        <w:jc w:val="both"/>
        <w:rPr>
          <w:rFonts w:ascii="Arial" w:hAnsi="Arial" w:cs="Arial"/>
          <w:i/>
          <w:color w:val="000000"/>
          <w:u w:val="single"/>
          <w:lang w:val="hr-HR"/>
        </w:rPr>
      </w:pPr>
      <w:r w:rsidRPr="00E45C05">
        <w:rPr>
          <w:rFonts w:ascii="Arial" w:hAnsi="Arial" w:cs="Arial"/>
          <w:i/>
          <w:color w:val="000000"/>
          <w:u w:val="single"/>
        </w:rPr>
        <w:t>Mjera</w:t>
      </w:r>
      <w:r w:rsidRPr="00E45C05">
        <w:rPr>
          <w:rFonts w:ascii="Arial" w:hAnsi="Arial" w:cs="Arial"/>
          <w:i/>
          <w:color w:val="000000"/>
          <w:u w:val="single"/>
          <w:lang w:val="hr-HR"/>
        </w:rPr>
        <w:t xml:space="preserve"> 9: </w:t>
      </w:r>
      <w:r w:rsidRPr="00E45C05">
        <w:rPr>
          <w:rFonts w:ascii="Arial" w:hAnsi="Arial" w:cs="Arial"/>
          <w:i/>
          <w:color w:val="000000"/>
          <w:u w:val="single"/>
        </w:rPr>
        <w:t>Poticanje</w:t>
      </w:r>
      <w:r w:rsidRPr="00E45C05">
        <w:rPr>
          <w:rFonts w:ascii="Arial" w:hAnsi="Arial" w:cs="Arial"/>
          <w:i/>
          <w:color w:val="000000"/>
          <w:u w:val="single"/>
          <w:lang w:val="hr-HR"/>
        </w:rPr>
        <w:t xml:space="preserve"> </w:t>
      </w:r>
      <w:r w:rsidRPr="00E45C05">
        <w:rPr>
          <w:rFonts w:ascii="Arial" w:hAnsi="Arial" w:cs="Arial"/>
          <w:i/>
          <w:color w:val="000000"/>
          <w:u w:val="single"/>
        </w:rPr>
        <w:t>razmjene</w:t>
      </w:r>
      <w:r w:rsidRPr="00E45C05">
        <w:rPr>
          <w:rFonts w:ascii="Arial" w:hAnsi="Arial" w:cs="Arial"/>
          <w:i/>
          <w:color w:val="000000"/>
          <w:u w:val="single"/>
          <w:lang w:val="hr-HR"/>
        </w:rPr>
        <w:t xml:space="preserve"> </w:t>
      </w:r>
      <w:r w:rsidRPr="00E45C05">
        <w:rPr>
          <w:rFonts w:ascii="Arial" w:hAnsi="Arial" w:cs="Arial"/>
          <w:i/>
          <w:color w:val="000000"/>
          <w:u w:val="single"/>
        </w:rPr>
        <w:t>i</w:t>
      </w:r>
      <w:r w:rsidRPr="00E45C05">
        <w:rPr>
          <w:rFonts w:ascii="Arial" w:hAnsi="Arial" w:cs="Arial"/>
          <w:i/>
          <w:color w:val="000000"/>
          <w:u w:val="single"/>
          <w:lang w:val="hr-HR"/>
        </w:rPr>
        <w:t xml:space="preserve"> </w:t>
      </w:r>
      <w:r w:rsidRPr="00E45C05">
        <w:rPr>
          <w:rFonts w:ascii="Arial" w:hAnsi="Arial" w:cs="Arial"/>
          <w:i/>
          <w:color w:val="000000"/>
          <w:u w:val="single"/>
        </w:rPr>
        <w:t>ponovne</w:t>
      </w:r>
      <w:r w:rsidRPr="00E45C05">
        <w:rPr>
          <w:rFonts w:ascii="Arial" w:hAnsi="Arial" w:cs="Arial"/>
          <w:i/>
          <w:color w:val="000000"/>
          <w:u w:val="single"/>
          <w:lang w:val="hr-HR"/>
        </w:rPr>
        <w:t xml:space="preserve"> </w:t>
      </w:r>
      <w:r w:rsidRPr="00E45C05">
        <w:rPr>
          <w:rFonts w:ascii="Arial" w:hAnsi="Arial" w:cs="Arial"/>
          <w:i/>
          <w:color w:val="000000"/>
          <w:u w:val="single"/>
        </w:rPr>
        <w:t>uporabe</w:t>
      </w:r>
      <w:r w:rsidRPr="00E45C05">
        <w:rPr>
          <w:rFonts w:ascii="Arial" w:hAnsi="Arial" w:cs="Arial"/>
          <w:i/>
          <w:color w:val="000000"/>
          <w:u w:val="single"/>
          <w:lang w:val="hr-HR"/>
        </w:rPr>
        <w:t xml:space="preserve"> </w:t>
      </w:r>
      <w:r w:rsidRPr="00E45C05">
        <w:rPr>
          <w:rFonts w:ascii="Arial" w:hAnsi="Arial" w:cs="Arial"/>
          <w:i/>
          <w:color w:val="000000"/>
          <w:u w:val="single"/>
        </w:rPr>
        <w:t>islu</w:t>
      </w:r>
      <w:r w:rsidRPr="00E45C05">
        <w:rPr>
          <w:rFonts w:ascii="Arial" w:hAnsi="Arial" w:cs="Arial"/>
          <w:i/>
          <w:color w:val="000000"/>
          <w:u w:val="single"/>
          <w:lang w:val="hr-HR"/>
        </w:rPr>
        <w:t>ž</w:t>
      </w:r>
      <w:r w:rsidRPr="00E45C05">
        <w:rPr>
          <w:rFonts w:ascii="Arial" w:hAnsi="Arial" w:cs="Arial"/>
          <w:i/>
          <w:color w:val="000000"/>
          <w:u w:val="single"/>
        </w:rPr>
        <w:t>enih</w:t>
      </w:r>
      <w:r w:rsidRPr="00E45C05">
        <w:rPr>
          <w:rFonts w:ascii="Arial" w:hAnsi="Arial" w:cs="Arial"/>
          <w:i/>
          <w:color w:val="000000"/>
          <w:u w:val="single"/>
          <w:lang w:val="hr-HR"/>
        </w:rPr>
        <w:t xml:space="preserve"> </w:t>
      </w:r>
      <w:r w:rsidRPr="00E45C05">
        <w:rPr>
          <w:rFonts w:ascii="Arial" w:hAnsi="Arial" w:cs="Arial"/>
          <w:i/>
          <w:color w:val="000000"/>
          <w:u w:val="single"/>
        </w:rPr>
        <w:t>proizvoda</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rPr>
        <w:t>Ponovna</w:t>
      </w:r>
      <w:r w:rsidRPr="00E45C05">
        <w:rPr>
          <w:rFonts w:ascii="Arial" w:hAnsi="Arial" w:cs="Arial"/>
          <w:color w:val="000000"/>
          <w:lang w:val="hr-HR"/>
        </w:rPr>
        <w:t xml:space="preserve"> </w:t>
      </w:r>
      <w:r w:rsidRPr="00E45C05">
        <w:rPr>
          <w:rFonts w:ascii="Arial" w:hAnsi="Arial" w:cs="Arial"/>
          <w:color w:val="000000"/>
        </w:rPr>
        <w:t>uporaba</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podrazumijeva</w:t>
      </w:r>
      <w:r w:rsidRPr="00E45C05">
        <w:rPr>
          <w:rFonts w:ascii="Arial" w:hAnsi="Arial" w:cs="Arial"/>
          <w:color w:val="000000"/>
          <w:lang w:val="hr-HR"/>
        </w:rPr>
        <w:t xml:space="preserve"> </w:t>
      </w:r>
      <w:r w:rsidRPr="00E45C05">
        <w:rPr>
          <w:rFonts w:ascii="Arial" w:hAnsi="Arial" w:cs="Arial"/>
          <w:color w:val="000000"/>
        </w:rPr>
        <w:t>bilo</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postupak</w:t>
      </w:r>
      <w:r w:rsidRPr="00E45C05">
        <w:rPr>
          <w:rFonts w:ascii="Arial" w:hAnsi="Arial" w:cs="Arial"/>
          <w:color w:val="000000"/>
          <w:lang w:val="hr-HR"/>
        </w:rPr>
        <w:t xml:space="preserve"> </w:t>
      </w:r>
      <w:r w:rsidRPr="00E45C05">
        <w:rPr>
          <w:rFonts w:ascii="Arial" w:hAnsi="Arial" w:cs="Arial"/>
          <w:color w:val="000000"/>
        </w:rPr>
        <w:t>kojim</w:t>
      </w:r>
      <w:r w:rsidRPr="00E45C05">
        <w:rPr>
          <w:rFonts w:ascii="Arial" w:hAnsi="Arial" w:cs="Arial"/>
          <w:color w:val="000000"/>
          <w:lang w:val="hr-HR"/>
        </w:rPr>
        <w:t xml:space="preserve"> </w:t>
      </w:r>
      <w:r w:rsidRPr="00E45C05">
        <w:rPr>
          <w:rFonts w:ascii="Arial" w:hAnsi="Arial" w:cs="Arial"/>
          <w:color w:val="000000"/>
        </w:rPr>
        <w:t>se</w:t>
      </w:r>
      <w:r w:rsidRPr="00E45C05">
        <w:rPr>
          <w:rFonts w:ascii="Arial" w:hAnsi="Arial" w:cs="Arial"/>
          <w:color w:val="000000"/>
          <w:lang w:val="hr-HR"/>
        </w:rPr>
        <w:t xml:space="preserve"> </w:t>
      </w:r>
      <w:r w:rsidRPr="00E45C05">
        <w:rPr>
          <w:rFonts w:ascii="Arial" w:hAnsi="Arial" w:cs="Arial"/>
          <w:color w:val="000000"/>
        </w:rPr>
        <w:t>proizvod</w:t>
      </w:r>
      <w:r w:rsidRPr="00E45C05">
        <w:rPr>
          <w:rFonts w:ascii="Arial" w:hAnsi="Arial" w:cs="Arial"/>
          <w:color w:val="000000"/>
          <w:lang w:val="hr-HR"/>
        </w:rPr>
        <w:t xml:space="preserve">, </w:t>
      </w:r>
      <w:r w:rsidRPr="00E45C05">
        <w:rPr>
          <w:rFonts w:ascii="Arial" w:hAnsi="Arial" w:cs="Arial"/>
          <w:color w:val="000000"/>
        </w:rPr>
        <w:t>koji</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bio</w:t>
      </w:r>
      <w:r w:rsidRPr="00E45C05">
        <w:rPr>
          <w:rFonts w:ascii="Arial" w:hAnsi="Arial" w:cs="Arial"/>
          <w:color w:val="000000"/>
          <w:lang w:val="hr-HR"/>
        </w:rPr>
        <w:t xml:space="preserve"> </w:t>
      </w:r>
      <w:r w:rsidRPr="00E45C05">
        <w:rPr>
          <w:rFonts w:ascii="Arial" w:hAnsi="Arial" w:cs="Arial"/>
          <w:color w:val="000000"/>
        </w:rPr>
        <w:t>zami</w:t>
      </w:r>
      <w:r w:rsidRPr="00E45C05">
        <w:rPr>
          <w:rFonts w:ascii="Arial" w:hAnsi="Arial" w:cs="Arial"/>
          <w:color w:val="000000"/>
          <w:lang w:val="hr-HR"/>
        </w:rPr>
        <w:t>š</w:t>
      </w:r>
      <w:r w:rsidRPr="00E45C05">
        <w:rPr>
          <w:rFonts w:ascii="Arial" w:hAnsi="Arial" w:cs="Arial"/>
          <w:color w:val="000000"/>
        </w:rPr>
        <w:t>ljen</w:t>
      </w:r>
      <w:r w:rsidRPr="00E45C05">
        <w:rPr>
          <w:rFonts w:ascii="Arial" w:hAnsi="Arial" w:cs="Arial"/>
          <w:color w:val="000000"/>
          <w:lang w:val="hr-HR"/>
        </w:rPr>
        <w:t xml:space="preserve"> </w:t>
      </w:r>
      <w:r w:rsidRPr="00E45C05">
        <w:rPr>
          <w:rFonts w:ascii="Arial" w:hAnsi="Arial" w:cs="Arial"/>
          <w:color w:val="000000"/>
        </w:rPr>
        <w:t>i</w:t>
      </w:r>
      <w:r w:rsidRPr="00E45C05">
        <w:rPr>
          <w:rFonts w:ascii="Arial" w:hAnsi="Arial" w:cs="Arial"/>
          <w:color w:val="000000"/>
          <w:lang w:val="hr-HR"/>
        </w:rPr>
        <w:t xml:space="preserve"> </w:t>
      </w:r>
      <w:r w:rsidRPr="00E45C05">
        <w:rPr>
          <w:rFonts w:ascii="Arial" w:hAnsi="Arial" w:cs="Arial"/>
          <w:color w:val="000000"/>
        </w:rPr>
        <w:t>konstruiran</w:t>
      </w:r>
      <w:r w:rsidRPr="00E45C05">
        <w:rPr>
          <w:rFonts w:ascii="Arial" w:hAnsi="Arial" w:cs="Arial"/>
          <w:color w:val="000000"/>
          <w:lang w:val="hr-HR"/>
        </w:rPr>
        <w:t xml:space="preserve"> </w:t>
      </w:r>
      <w:r w:rsidRPr="00E45C05">
        <w:rPr>
          <w:rFonts w:ascii="Arial" w:hAnsi="Arial" w:cs="Arial"/>
          <w:color w:val="000000"/>
        </w:rPr>
        <w:t>da</w:t>
      </w:r>
      <w:r w:rsidRPr="00E45C05">
        <w:rPr>
          <w:rFonts w:ascii="Arial" w:hAnsi="Arial" w:cs="Arial"/>
          <w:color w:val="000000"/>
          <w:lang w:val="hr-HR"/>
        </w:rPr>
        <w:t xml:space="preserve"> </w:t>
      </w:r>
      <w:r w:rsidRPr="00E45C05">
        <w:rPr>
          <w:rFonts w:ascii="Arial" w:hAnsi="Arial" w:cs="Arial"/>
          <w:color w:val="000000"/>
        </w:rPr>
        <w:t>tijekom</w:t>
      </w:r>
      <w:r w:rsidRPr="00E45C05">
        <w:rPr>
          <w:rFonts w:ascii="Arial" w:hAnsi="Arial" w:cs="Arial"/>
          <w:color w:val="000000"/>
          <w:lang w:val="hr-HR"/>
        </w:rPr>
        <w:t xml:space="preserve"> ž</w:t>
      </w:r>
      <w:r w:rsidRPr="00E45C05">
        <w:rPr>
          <w:rFonts w:ascii="Arial" w:hAnsi="Arial" w:cs="Arial"/>
          <w:color w:val="000000"/>
        </w:rPr>
        <w:t>ivotnog</w:t>
      </w:r>
      <w:r w:rsidRPr="00E45C05">
        <w:rPr>
          <w:rFonts w:ascii="Arial" w:hAnsi="Arial" w:cs="Arial"/>
          <w:color w:val="000000"/>
          <w:lang w:val="hr-HR"/>
        </w:rPr>
        <w:t xml:space="preserve"> </w:t>
      </w:r>
      <w:r w:rsidRPr="00E45C05">
        <w:rPr>
          <w:rFonts w:ascii="Arial" w:hAnsi="Arial" w:cs="Arial"/>
          <w:color w:val="000000"/>
        </w:rPr>
        <w:t>ciklusa</w:t>
      </w:r>
      <w:r w:rsidRPr="00E45C05">
        <w:rPr>
          <w:rFonts w:ascii="Arial" w:hAnsi="Arial" w:cs="Arial"/>
          <w:color w:val="000000"/>
          <w:lang w:val="hr-HR"/>
        </w:rPr>
        <w:t xml:space="preserve"> </w:t>
      </w:r>
      <w:r w:rsidRPr="00E45C05">
        <w:rPr>
          <w:rFonts w:ascii="Arial" w:hAnsi="Arial" w:cs="Arial"/>
          <w:color w:val="000000"/>
        </w:rPr>
        <w:t>ispuni</w:t>
      </w:r>
      <w:r w:rsidRPr="00E45C05">
        <w:rPr>
          <w:rFonts w:ascii="Arial" w:hAnsi="Arial" w:cs="Arial"/>
          <w:color w:val="000000"/>
          <w:lang w:val="hr-HR"/>
        </w:rPr>
        <w:t xml:space="preserve"> </w:t>
      </w:r>
      <w:r w:rsidRPr="00E45C05">
        <w:rPr>
          <w:rFonts w:ascii="Arial" w:hAnsi="Arial" w:cs="Arial"/>
          <w:color w:val="000000"/>
        </w:rPr>
        <w:t>minimalni</w:t>
      </w:r>
      <w:r w:rsidRPr="00E45C05">
        <w:rPr>
          <w:rFonts w:ascii="Arial" w:hAnsi="Arial" w:cs="Arial"/>
          <w:color w:val="000000"/>
          <w:lang w:val="hr-HR"/>
        </w:rPr>
        <w:t xml:space="preserve"> </w:t>
      </w:r>
      <w:r w:rsidRPr="00E45C05">
        <w:rPr>
          <w:rFonts w:ascii="Arial" w:hAnsi="Arial" w:cs="Arial"/>
          <w:color w:val="000000"/>
        </w:rPr>
        <w:t>broj</w:t>
      </w:r>
      <w:r w:rsidRPr="00E45C05">
        <w:rPr>
          <w:rFonts w:ascii="Arial" w:hAnsi="Arial" w:cs="Arial"/>
          <w:color w:val="000000"/>
          <w:lang w:val="hr-HR"/>
        </w:rPr>
        <w:t xml:space="preserve"> </w:t>
      </w:r>
      <w:r w:rsidRPr="00E45C05">
        <w:rPr>
          <w:rFonts w:ascii="Arial" w:hAnsi="Arial" w:cs="Arial"/>
          <w:color w:val="000000"/>
        </w:rPr>
        <w:t>radnih</w:t>
      </w:r>
      <w:r w:rsidRPr="00E45C05">
        <w:rPr>
          <w:rFonts w:ascii="Arial" w:hAnsi="Arial" w:cs="Arial"/>
          <w:color w:val="000000"/>
          <w:lang w:val="hr-HR"/>
        </w:rPr>
        <w:t xml:space="preserve"> </w:t>
      </w:r>
      <w:r w:rsidRPr="00E45C05">
        <w:rPr>
          <w:rFonts w:ascii="Arial" w:hAnsi="Arial" w:cs="Arial"/>
          <w:color w:val="000000"/>
        </w:rPr>
        <w:t>ciklusa</w:t>
      </w:r>
      <w:r w:rsidRPr="00E45C05">
        <w:rPr>
          <w:rFonts w:ascii="Arial" w:hAnsi="Arial" w:cs="Arial"/>
          <w:color w:val="000000"/>
          <w:lang w:val="hr-HR"/>
        </w:rPr>
        <w:t xml:space="preserve">, </w:t>
      </w:r>
      <w:r w:rsidRPr="00E45C05">
        <w:rPr>
          <w:rFonts w:ascii="Arial" w:hAnsi="Arial" w:cs="Arial"/>
          <w:color w:val="000000"/>
        </w:rPr>
        <w:t>ponovno</w:t>
      </w:r>
      <w:r w:rsidRPr="00E45C05">
        <w:rPr>
          <w:rFonts w:ascii="Arial" w:hAnsi="Arial" w:cs="Arial"/>
          <w:color w:val="000000"/>
          <w:lang w:val="hr-HR"/>
        </w:rPr>
        <w:t xml:space="preserve"> </w:t>
      </w:r>
      <w:r w:rsidRPr="00E45C05">
        <w:rPr>
          <w:rFonts w:ascii="Arial" w:hAnsi="Arial" w:cs="Arial"/>
          <w:color w:val="000000"/>
        </w:rPr>
        <w:t>upotrebljava</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istu</w:t>
      </w:r>
      <w:r w:rsidRPr="00E45C05">
        <w:rPr>
          <w:rFonts w:ascii="Arial" w:hAnsi="Arial" w:cs="Arial"/>
          <w:color w:val="000000"/>
          <w:lang w:val="hr-HR"/>
        </w:rPr>
        <w:t xml:space="preserve"> </w:t>
      </w:r>
      <w:r w:rsidRPr="00E45C05">
        <w:rPr>
          <w:rFonts w:ascii="Arial" w:hAnsi="Arial" w:cs="Arial"/>
          <w:color w:val="000000"/>
        </w:rPr>
        <w:t>svrhu</w:t>
      </w:r>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koju</w:t>
      </w:r>
      <w:r w:rsidRPr="00E45C05">
        <w:rPr>
          <w:rFonts w:ascii="Arial" w:hAnsi="Arial" w:cs="Arial"/>
          <w:color w:val="000000"/>
          <w:lang w:val="hr-HR"/>
        </w:rPr>
        <w:t xml:space="preserve"> </w:t>
      </w:r>
      <w:r w:rsidRPr="00E45C05">
        <w:rPr>
          <w:rFonts w:ascii="Arial" w:hAnsi="Arial" w:cs="Arial"/>
          <w:color w:val="000000"/>
        </w:rPr>
        <w:t>je</w:t>
      </w:r>
      <w:r w:rsidRPr="00E45C05">
        <w:rPr>
          <w:rFonts w:ascii="Arial" w:hAnsi="Arial" w:cs="Arial"/>
          <w:color w:val="000000"/>
          <w:lang w:val="hr-HR"/>
        </w:rPr>
        <w:t xml:space="preserve"> </w:t>
      </w:r>
      <w:r w:rsidRPr="00E45C05">
        <w:rPr>
          <w:rFonts w:ascii="Arial" w:hAnsi="Arial" w:cs="Arial"/>
          <w:color w:val="000000"/>
        </w:rPr>
        <w:t>predvi</w:t>
      </w:r>
      <w:r w:rsidRPr="00E45C05">
        <w:rPr>
          <w:rFonts w:ascii="Arial" w:hAnsi="Arial" w:cs="Arial"/>
          <w:color w:val="000000"/>
          <w:lang w:val="hr-HR"/>
        </w:rPr>
        <w:t>đ</w:t>
      </w:r>
      <w:r w:rsidRPr="00E45C05">
        <w:rPr>
          <w:rFonts w:ascii="Arial" w:hAnsi="Arial" w:cs="Arial"/>
          <w:color w:val="000000"/>
        </w:rPr>
        <w:t>en</w:t>
      </w:r>
      <w:r w:rsidRPr="00E45C05">
        <w:rPr>
          <w:rFonts w:ascii="Arial" w:hAnsi="Arial" w:cs="Arial"/>
          <w:color w:val="000000"/>
          <w:lang w:val="hr-HR"/>
        </w:rPr>
        <w:t xml:space="preserve"> </w:t>
      </w:r>
      <w:proofErr w:type="gramStart"/>
      <w:r w:rsidRPr="00E45C05">
        <w:rPr>
          <w:rFonts w:ascii="Arial" w:hAnsi="Arial" w:cs="Arial"/>
          <w:color w:val="000000"/>
        </w:rPr>
        <w:t>ili</w:t>
      </w:r>
      <w:proofErr w:type="gramEnd"/>
      <w:r w:rsidRPr="00E45C05">
        <w:rPr>
          <w:rFonts w:ascii="Arial" w:hAnsi="Arial" w:cs="Arial"/>
          <w:color w:val="000000"/>
          <w:lang w:val="hr-HR"/>
        </w:rPr>
        <w:t xml:space="preserve"> </w:t>
      </w:r>
      <w:r w:rsidRPr="00E45C05">
        <w:rPr>
          <w:rFonts w:ascii="Arial" w:hAnsi="Arial" w:cs="Arial"/>
          <w:color w:val="000000"/>
        </w:rPr>
        <w:t>za</w:t>
      </w:r>
      <w:r w:rsidRPr="00E45C05">
        <w:rPr>
          <w:rFonts w:ascii="Arial" w:hAnsi="Arial" w:cs="Arial"/>
          <w:color w:val="000000"/>
          <w:lang w:val="hr-HR"/>
        </w:rPr>
        <w:t xml:space="preserve"> </w:t>
      </w:r>
      <w:r w:rsidRPr="00E45C05">
        <w:rPr>
          <w:rFonts w:ascii="Arial" w:hAnsi="Arial" w:cs="Arial"/>
          <w:color w:val="000000"/>
        </w:rPr>
        <w:t>neku</w:t>
      </w:r>
      <w:r w:rsidRPr="00E45C05">
        <w:rPr>
          <w:rFonts w:ascii="Arial" w:hAnsi="Arial" w:cs="Arial"/>
          <w:color w:val="000000"/>
          <w:lang w:val="hr-HR"/>
        </w:rPr>
        <w:t xml:space="preserve"> </w:t>
      </w:r>
      <w:r w:rsidRPr="00E45C05">
        <w:rPr>
          <w:rFonts w:ascii="Arial" w:hAnsi="Arial" w:cs="Arial"/>
          <w:color w:val="000000"/>
        </w:rPr>
        <w:t>drugu</w:t>
      </w:r>
      <w:r w:rsidRPr="00E45C05">
        <w:rPr>
          <w:rFonts w:ascii="Arial" w:hAnsi="Arial" w:cs="Arial"/>
          <w:color w:val="000000"/>
          <w:lang w:val="hr-HR"/>
        </w:rPr>
        <w:t xml:space="preserve"> </w:t>
      </w:r>
      <w:r w:rsidRPr="00E45C05">
        <w:rPr>
          <w:rFonts w:ascii="Arial" w:hAnsi="Arial" w:cs="Arial"/>
          <w:color w:val="000000"/>
        </w:rPr>
        <w:t>funkciju</w:t>
      </w:r>
      <w:r w:rsidRPr="00E45C05">
        <w:rPr>
          <w:rFonts w:ascii="Arial" w:hAnsi="Arial" w:cs="Arial"/>
          <w:color w:val="000000"/>
          <w:lang w:val="hr-HR"/>
        </w:rPr>
        <w:t xml:space="preserve">, </w:t>
      </w:r>
      <w:r w:rsidRPr="00E45C05">
        <w:rPr>
          <w:rFonts w:ascii="Arial" w:hAnsi="Arial" w:cs="Arial"/>
          <w:color w:val="000000"/>
        </w:rPr>
        <w:t>s</w:t>
      </w:r>
      <w:r w:rsidRPr="00E45C05">
        <w:rPr>
          <w:rFonts w:ascii="Arial" w:hAnsi="Arial" w:cs="Arial"/>
          <w:color w:val="000000"/>
          <w:lang w:val="hr-HR"/>
        </w:rPr>
        <w:t xml:space="preserve"> </w:t>
      </w:r>
      <w:r w:rsidRPr="00E45C05">
        <w:rPr>
          <w:rFonts w:ascii="Arial" w:hAnsi="Arial" w:cs="Arial"/>
          <w:color w:val="000000"/>
        </w:rPr>
        <w:t>pomo</w:t>
      </w:r>
      <w:r w:rsidRPr="00E45C05">
        <w:rPr>
          <w:rFonts w:ascii="Arial" w:hAnsi="Arial" w:cs="Arial"/>
          <w:color w:val="000000"/>
          <w:lang w:val="hr-HR"/>
        </w:rPr>
        <w:t>ć</w:t>
      </w:r>
      <w:r w:rsidRPr="00E45C05">
        <w:rPr>
          <w:rFonts w:ascii="Arial" w:hAnsi="Arial" w:cs="Arial"/>
          <w:color w:val="000000"/>
        </w:rPr>
        <w:t>u</w:t>
      </w:r>
      <w:r w:rsidRPr="00E45C05">
        <w:rPr>
          <w:rFonts w:ascii="Arial" w:hAnsi="Arial" w:cs="Arial"/>
          <w:color w:val="000000"/>
          <w:lang w:val="hr-HR"/>
        </w:rPr>
        <w:t xml:space="preserve"> </w:t>
      </w:r>
      <w:r w:rsidRPr="00E45C05">
        <w:rPr>
          <w:rFonts w:ascii="Arial" w:hAnsi="Arial" w:cs="Arial"/>
          <w:color w:val="000000"/>
        </w:rPr>
        <w:t>pomo</w:t>
      </w:r>
      <w:r w:rsidRPr="00E45C05">
        <w:rPr>
          <w:rFonts w:ascii="Arial" w:hAnsi="Arial" w:cs="Arial"/>
          <w:color w:val="000000"/>
          <w:lang w:val="hr-HR"/>
        </w:rPr>
        <w:t>ć</w:t>
      </w:r>
      <w:r w:rsidRPr="00E45C05">
        <w:rPr>
          <w:rFonts w:ascii="Arial" w:hAnsi="Arial" w:cs="Arial"/>
          <w:color w:val="000000"/>
        </w:rPr>
        <w:t>nih</w:t>
      </w:r>
      <w:r w:rsidRPr="00E45C05">
        <w:rPr>
          <w:rFonts w:ascii="Arial" w:hAnsi="Arial" w:cs="Arial"/>
          <w:color w:val="000000"/>
          <w:lang w:val="hr-HR"/>
        </w:rPr>
        <w:t xml:space="preserve"> </w:t>
      </w:r>
      <w:r w:rsidRPr="00E45C05">
        <w:rPr>
          <w:rFonts w:ascii="Arial" w:hAnsi="Arial" w:cs="Arial"/>
          <w:color w:val="000000"/>
        </w:rPr>
        <w:t>proizvoda</w:t>
      </w:r>
      <w:r w:rsidRPr="00E45C05">
        <w:rPr>
          <w:rFonts w:ascii="Arial" w:hAnsi="Arial" w:cs="Arial"/>
          <w:color w:val="000000"/>
          <w:lang w:val="hr-HR"/>
        </w:rPr>
        <w:t xml:space="preserve"> </w:t>
      </w:r>
      <w:r w:rsidRPr="00E45C05">
        <w:rPr>
          <w:rFonts w:ascii="Arial" w:hAnsi="Arial" w:cs="Arial"/>
          <w:color w:val="000000"/>
        </w:rPr>
        <w:t>na</w:t>
      </w:r>
      <w:r w:rsidRPr="00E45C05">
        <w:rPr>
          <w:rFonts w:ascii="Arial" w:hAnsi="Arial" w:cs="Arial"/>
          <w:color w:val="000000"/>
          <w:lang w:val="hr-HR"/>
        </w:rPr>
        <w:t xml:space="preserve"> </w:t>
      </w:r>
      <w:r w:rsidRPr="00E45C05">
        <w:rPr>
          <w:rFonts w:ascii="Arial" w:hAnsi="Arial" w:cs="Arial"/>
          <w:color w:val="000000"/>
        </w:rPr>
        <w:t>tr</w:t>
      </w:r>
      <w:r w:rsidRPr="00E45C05">
        <w:rPr>
          <w:rFonts w:ascii="Arial" w:hAnsi="Arial" w:cs="Arial"/>
          <w:color w:val="000000"/>
          <w:lang w:val="hr-HR"/>
        </w:rPr>
        <w:t>ž</w:t>
      </w:r>
      <w:r w:rsidRPr="00E45C05">
        <w:rPr>
          <w:rFonts w:ascii="Arial" w:hAnsi="Arial" w:cs="Arial"/>
          <w:color w:val="000000"/>
        </w:rPr>
        <w:t>i</w:t>
      </w:r>
      <w:r w:rsidRPr="00E45C05">
        <w:rPr>
          <w:rFonts w:ascii="Arial" w:hAnsi="Arial" w:cs="Arial"/>
          <w:color w:val="000000"/>
          <w:lang w:val="hr-HR"/>
        </w:rPr>
        <w:t>š</w:t>
      </w:r>
      <w:r w:rsidRPr="00E45C05">
        <w:rPr>
          <w:rFonts w:ascii="Arial" w:hAnsi="Arial" w:cs="Arial"/>
          <w:color w:val="000000"/>
        </w:rPr>
        <w:t>tu</w:t>
      </w:r>
      <w:r w:rsidRPr="00E45C05">
        <w:rPr>
          <w:rFonts w:ascii="Arial" w:hAnsi="Arial" w:cs="Arial"/>
          <w:color w:val="000000"/>
          <w:lang w:val="hr-HR"/>
        </w:rPr>
        <w:t xml:space="preserve"> </w:t>
      </w:r>
      <w:r w:rsidRPr="00E45C05">
        <w:rPr>
          <w:rFonts w:ascii="Arial" w:hAnsi="Arial" w:cs="Arial"/>
          <w:color w:val="000000"/>
        </w:rPr>
        <w:t>ili</w:t>
      </w:r>
      <w:r w:rsidRPr="00E45C05">
        <w:rPr>
          <w:rFonts w:ascii="Arial" w:hAnsi="Arial" w:cs="Arial"/>
          <w:color w:val="000000"/>
          <w:lang w:val="hr-HR"/>
        </w:rPr>
        <w:t xml:space="preserve"> </w:t>
      </w:r>
      <w:r w:rsidRPr="00E45C05">
        <w:rPr>
          <w:rFonts w:ascii="Arial" w:hAnsi="Arial" w:cs="Arial"/>
          <w:color w:val="000000"/>
        </w:rPr>
        <w:t>bez</w:t>
      </w:r>
      <w:r w:rsidRPr="00E45C05">
        <w:rPr>
          <w:rFonts w:ascii="Arial" w:hAnsi="Arial" w:cs="Arial"/>
          <w:color w:val="000000"/>
          <w:lang w:val="hr-HR"/>
        </w:rPr>
        <w:t xml:space="preserve"> </w:t>
      </w:r>
      <w:r w:rsidRPr="00E45C05">
        <w:rPr>
          <w:rFonts w:ascii="Arial" w:hAnsi="Arial" w:cs="Arial"/>
          <w:color w:val="000000"/>
        </w:rPr>
        <w:t>njih</w:t>
      </w:r>
      <w:r w:rsidRPr="00E45C05">
        <w:rPr>
          <w:rFonts w:ascii="Arial" w:hAnsi="Arial" w:cs="Arial"/>
          <w:color w:val="000000"/>
          <w:lang w:val="hr-HR"/>
        </w:rPr>
        <w:t>.</w:t>
      </w:r>
    </w:p>
    <w:p w:rsidR="0065326F" w:rsidRPr="00E45C05" w:rsidRDefault="0065326F" w:rsidP="0065326F">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tbl>
      <w:tblPr>
        <w:tblW w:w="0" w:type="auto"/>
        <w:tblLayout w:type="fixed"/>
        <w:tblLook w:val="0000" w:firstRow="0" w:lastRow="0" w:firstColumn="0" w:lastColumn="0" w:noHBand="0" w:noVBand="0"/>
      </w:tblPr>
      <w:tblGrid>
        <w:gridCol w:w="4151"/>
        <w:gridCol w:w="4151"/>
      </w:tblGrid>
      <w:tr w:rsidR="00E45C05" w:rsidRPr="00E45C05" w:rsidTr="0065326F">
        <w:trPr>
          <w:trHeight w:val="344"/>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Poveznica s mjerom iz Dodatka IV. Direktive 2008/98/EZ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Promicanje ponovne uporabe i/ili popravka odgovarajućih isluženih proizvoda ili njihovih komponenata, posebice kroz obrazovne, gospodarske, logističke i druge mjere (16.) </w:t>
            </w:r>
          </w:p>
        </w:tc>
      </w:tr>
      <w:tr w:rsidR="00E45C05" w:rsidRPr="00E45C05" w:rsidTr="0065326F">
        <w:trPr>
          <w:trHeight w:val="99"/>
        </w:trPr>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i/>
                <w:iCs/>
                <w:color w:val="000000"/>
                <w:sz w:val="20"/>
                <w:szCs w:val="20"/>
                <w:lang w:val="hr-HR" w:eastAsia="hr-HR"/>
              </w:rPr>
              <w:t xml:space="preserve">Specifični cilj(evi): </w:t>
            </w:r>
          </w:p>
        </w:tc>
        <w:tc>
          <w:tcPr>
            <w:tcW w:w="4151" w:type="dxa"/>
          </w:tcPr>
          <w:p w:rsidR="0065326F" w:rsidRPr="00E45C05" w:rsidRDefault="0065326F" w:rsidP="0065326F">
            <w:pPr>
              <w:autoSpaceDE w:val="0"/>
              <w:autoSpaceDN w:val="0"/>
              <w:adjustRightInd w:val="0"/>
              <w:jc w:val="both"/>
              <w:rPr>
                <w:rFonts w:ascii="Arial" w:hAnsi="Arial" w:cs="Arial"/>
                <w:color w:val="000000"/>
                <w:sz w:val="20"/>
                <w:szCs w:val="20"/>
                <w:lang w:val="hr-HR" w:eastAsia="hr-HR"/>
              </w:rPr>
            </w:pPr>
            <w:r w:rsidRPr="00E45C05">
              <w:rPr>
                <w:rFonts w:ascii="Arial" w:hAnsi="Arial" w:cs="Arial"/>
                <w:color w:val="000000"/>
                <w:sz w:val="20"/>
                <w:szCs w:val="20"/>
                <w:lang w:val="hr-HR" w:eastAsia="hr-HR"/>
              </w:rPr>
              <w:t xml:space="preserve">Sprječavanje nastanka komunalnog i EE otpada </w:t>
            </w:r>
          </w:p>
        </w:tc>
      </w:tr>
    </w:tbl>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Default="0065326F" w:rsidP="0065326F">
      <w:pPr>
        <w:autoSpaceDE w:val="0"/>
        <w:autoSpaceDN w:val="0"/>
        <w:adjustRightInd w:val="0"/>
        <w:jc w:val="both"/>
        <w:rPr>
          <w:rFonts w:ascii="Arial" w:hAnsi="Arial" w:cs="Arial"/>
          <w:color w:val="000000"/>
          <w:lang w:val="hr-HR"/>
        </w:rPr>
      </w:pPr>
    </w:p>
    <w:p w:rsidR="00333651" w:rsidRDefault="00333651" w:rsidP="0065326F">
      <w:pPr>
        <w:autoSpaceDE w:val="0"/>
        <w:autoSpaceDN w:val="0"/>
        <w:adjustRightInd w:val="0"/>
        <w:jc w:val="both"/>
        <w:rPr>
          <w:rFonts w:ascii="Arial" w:hAnsi="Arial" w:cs="Arial"/>
          <w:color w:val="000000"/>
          <w:lang w:val="hr-HR"/>
        </w:rPr>
      </w:pPr>
    </w:p>
    <w:p w:rsidR="00333651" w:rsidRPr="00E45C05" w:rsidRDefault="00333651" w:rsidP="0065326F">
      <w:pPr>
        <w:autoSpaceDE w:val="0"/>
        <w:autoSpaceDN w:val="0"/>
        <w:adjustRightInd w:val="0"/>
        <w:jc w:val="both"/>
        <w:rPr>
          <w:rFonts w:ascii="Arial" w:hAnsi="Arial" w:cs="Arial"/>
          <w:color w:val="000000"/>
          <w:lang w:val="hr-HR"/>
        </w:rPr>
      </w:pPr>
    </w:p>
    <w:p w:rsidR="0065326F" w:rsidRPr="00E45C05" w:rsidRDefault="0065326F" w:rsidP="0065326F">
      <w:pPr>
        <w:autoSpaceDE w:val="0"/>
        <w:autoSpaceDN w:val="0"/>
        <w:adjustRightInd w:val="0"/>
        <w:jc w:val="both"/>
        <w:rPr>
          <w:rFonts w:ascii="Arial" w:hAnsi="Arial" w:cs="Arial"/>
          <w:color w:val="000000"/>
          <w:lang w:val="hr-HR"/>
        </w:rPr>
      </w:pPr>
    </w:p>
    <w:p w:rsidR="0065326F" w:rsidRPr="00E45C05" w:rsidRDefault="0065326F" w:rsidP="00333651">
      <w:pPr>
        <w:autoSpaceDE w:val="0"/>
        <w:autoSpaceDN w:val="0"/>
        <w:adjustRightInd w:val="0"/>
        <w:jc w:val="both"/>
        <w:rPr>
          <w:rFonts w:ascii="Arial" w:hAnsi="Arial" w:cs="Arial"/>
          <w:b/>
          <w:color w:val="000000"/>
          <w:sz w:val="28"/>
          <w:szCs w:val="28"/>
          <w:lang w:val="hr-HR"/>
        </w:rPr>
      </w:pPr>
      <w:r w:rsidRPr="00E45C05">
        <w:rPr>
          <w:rFonts w:ascii="Arial" w:hAnsi="Arial" w:cs="Arial"/>
          <w:b/>
          <w:color w:val="000000"/>
          <w:sz w:val="28"/>
          <w:szCs w:val="28"/>
          <w:lang w:val="hr-HR"/>
        </w:rPr>
        <w:lastRenderedPageBreak/>
        <w:t xml:space="preserve">     5.2.        </w:t>
      </w:r>
      <w:r w:rsidRPr="00E45C05">
        <w:rPr>
          <w:rFonts w:ascii="Arial" w:hAnsi="Arial" w:cs="Arial"/>
          <w:b/>
          <w:color w:val="000000"/>
          <w:sz w:val="28"/>
          <w:szCs w:val="28"/>
          <w:lang w:val="hr-HR"/>
        </w:rPr>
        <w:tab/>
        <w:t>Mjere prikupljanja komunalnog otpada</w:t>
      </w:r>
    </w:p>
    <w:p w:rsidR="0065326F" w:rsidRPr="00E45C05" w:rsidRDefault="0065326F" w:rsidP="0065326F">
      <w:pPr>
        <w:autoSpaceDE w:val="0"/>
        <w:autoSpaceDN w:val="0"/>
        <w:adjustRightInd w:val="0"/>
        <w:rPr>
          <w:rFonts w:ascii="Arial" w:hAnsi="Arial" w:cs="Arial"/>
          <w:b/>
          <w:color w:val="000000"/>
          <w:sz w:val="28"/>
          <w:szCs w:val="28"/>
          <w:lang w:val="hr-HR"/>
        </w:rPr>
      </w:pP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Prikupljanje miješanog i biorazgradivog komunalnog otpada vrši davatelj usluge komunalno poduzeće GKP ČAKOM d.o.o.</w:t>
      </w:r>
    </w:p>
    <w:p w:rsidR="0065326F" w:rsidRPr="002918A5" w:rsidRDefault="0065326F" w:rsidP="00731D0F">
      <w:pPr>
        <w:autoSpaceDE w:val="0"/>
        <w:autoSpaceDN w:val="0"/>
        <w:adjustRightInd w:val="0"/>
        <w:spacing w:line="360" w:lineRule="auto"/>
        <w:jc w:val="both"/>
        <w:rPr>
          <w:rFonts w:ascii="Arial" w:hAnsi="Arial" w:cs="Arial"/>
          <w:color w:val="000000"/>
          <w:sz w:val="16"/>
          <w:szCs w:val="16"/>
          <w:lang w:val="hr-HR"/>
        </w:rPr>
      </w:pP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Odluku o načinu pružanja javnih usluga prikupljanja, odnosno sakupljanja i odvoza komunalnog otpada, mora donijeti predstavničko tijelo Općine. Navedena odluka mora sadržavati: kriterij obračuna količine otpada, standardne veličine i druga bitna svojstva spremnika za sakupljanje otpada, najmanju učestalost odvoza otpada prema područjima, obračunska razdoblja kroz kalendarsku godinu, područje pružanja javne usluge sakupljanja i odvoza komunalnog otpada, način gospodarenja komunalnim otpadom te opće uvjete ugovora s korisnicima.</w:t>
      </w:r>
    </w:p>
    <w:p w:rsidR="0065326F" w:rsidRPr="002918A5" w:rsidRDefault="0065326F" w:rsidP="00731D0F">
      <w:pPr>
        <w:autoSpaceDE w:val="0"/>
        <w:autoSpaceDN w:val="0"/>
        <w:adjustRightInd w:val="0"/>
        <w:spacing w:line="360" w:lineRule="auto"/>
        <w:jc w:val="both"/>
        <w:rPr>
          <w:rFonts w:ascii="Arial" w:hAnsi="Arial" w:cs="Arial"/>
          <w:color w:val="000000"/>
          <w:sz w:val="16"/>
          <w:szCs w:val="16"/>
          <w:lang w:val="hr-HR"/>
        </w:rPr>
      </w:pP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Donesenu odluku, predstavničko tijelo Općine, dužno je odmah dostaviti Ministarstvu zaštite okoliša i prirode te je objaviti u službenom glasniku i na mrežnim stranicama Općine.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BB6FD9">
      <w:pPr>
        <w:autoSpaceDE w:val="0"/>
        <w:autoSpaceDN w:val="0"/>
        <w:adjustRightInd w:val="0"/>
        <w:spacing w:line="360" w:lineRule="auto"/>
        <w:rPr>
          <w:rFonts w:ascii="Arial" w:hAnsi="Arial" w:cs="Arial"/>
          <w:b/>
          <w:color w:val="000000"/>
          <w:sz w:val="28"/>
          <w:szCs w:val="28"/>
          <w:lang w:val="hr-HR"/>
        </w:rPr>
      </w:pPr>
      <w:r w:rsidRPr="00E45C05">
        <w:rPr>
          <w:rFonts w:ascii="Arial" w:hAnsi="Arial" w:cs="Arial"/>
          <w:b/>
          <w:color w:val="000000"/>
          <w:lang w:val="hr-HR"/>
        </w:rPr>
        <w:t xml:space="preserve">       </w:t>
      </w:r>
      <w:r w:rsidRPr="00E45C05">
        <w:rPr>
          <w:rFonts w:ascii="Arial" w:hAnsi="Arial" w:cs="Arial"/>
          <w:b/>
          <w:color w:val="000000"/>
          <w:sz w:val="28"/>
          <w:szCs w:val="28"/>
          <w:lang w:val="hr-HR"/>
        </w:rPr>
        <w:t xml:space="preserve">5.3. </w:t>
      </w:r>
      <w:r w:rsidRPr="00E45C05">
        <w:rPr>
          <w:rFonts w:ascii="Arial" w:hAnsi="Arial" w:cs="Arial"/>
          <w:b/>
          <w:color w:val="000000"/>
          <w:sz w:val="28"/>
          <w:szCs w:val="28"/>
          <w:lang w:val="hr-HR"/>
        </w:rPr>
        <w:tab/>
        <w:t>Mjere odvojenog prikupljanja sastavnica komunalnog otpada</w:t>
      </w:r>
    </w:p>
    <w:p w:rsidR="0065326F" w:rsidRPr="002918A5" w:rsidRDefault="0065326F" w:rsidP="0065326F">
      <w:pPr>
        <w:autoSpaceDE w:val="0"/>
        <w:autoSpaceDN w:val="0"/>
        <w:adjustRightInd w:val="0"/>
        <w:spacing w:line="360" w:lineRule="auto"/>
        <w:rPr>
          <w:rFonts w:ascii="Arial" w:hAnsi="Arial" w:cs="Arial"/>
          <w:color w:val="000000"/>
          <w:sz w:val="16"/>
          <w:szCs w:val="16"/>
          <w:lang w:val="hr-HR"/>
        </w:rPr>
      </w:pP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je prikupljanje prethodno odvojenih sastavnica komunalnog otpada na način gdje su sastavnice komunalnog otpada odvojene na mjestu nastanka prema vrsti i svojstvima, kako bi se sačuvala svojstva odvojenih sastavnica otpada i olakšala njihova obrada.</w:t>
      </w:r>
    </w:p>
    <w:p w:rsidR="0065326F" w:rsidRPr="002918A5" w:rsidRDefault="0065326F" w:rsidP="00731D0F">
      <w:pPr>
        <w:autoSpaceDE w:val="0"/>
        <w:autoSpaceDN w:val="0"/>
        <w:adjustRightInd w:val="0"/>
        <w:spacing w:line="360" w:lineRule="auto"/>
        <w:jc w:val="both"/>
        <w:rPr>
          <w:rFonts w:ascii="Arial" w:hAnsi="Arial" w:cs="Arial"/>
          <w:color w:val="000000"/>
          <w:sz w:val="16"/>
          <w:szCs w:val="16"/>
          <w:lang w:val="hr-HR"/>
        </w:rPr>
      </w:pP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otpadnog papira i kartona, metala, stakla, plastike, tekstila, krupnog (glomaznog) otpada, problematičnog otpada i biootpada, obveza je Općine, definirana člankom 35. i člankom 56. Zakona o održivom gospodarenju otpadom (NN 94/13) i Planom gospodarenja otpadom Republike Hrvatske za razdoblje 2017. - 2022. godine.</w:t>
      </w:r>
    </w:p>
    <w:p w:rsidR="0065326F" w:rsidRPr="00E45C05" w:rsidRDefault="0065326F" w:rsidP="00731D0F">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Sukladno količinama proizvedenog komunalnog otpada te ciljevima koji proizlaze iz zakonske regulative Republike Hrvatske, a koji su prikazani u Poglavlju 4.1.1. mogu se definirati mjere kojima će se osigurati ispunjenje zadanih ciljeva ( Tablica </w:t>
      </w:r>
      <w:r w:rsidRPr="00E45C05">
        <w:rPr>
          <w:rFonts w:ascii="Arial" w:hAnsi="Arial" w:cs="Arial"/>
          <w:color w:val="000000"/>
          <w:lang w:val="hr-HR"/>
        </w:rPr>
        <w:lastRenderedPageBreak/>
        <w:t>14 - Kvantitativni ciljevi za odvojeno prikupljanje sastavnica komunalnog otpada i usporedba s ostvarenim rezultatima).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t>Tablica  - Kvantitativni ciljevi za odvojeno prikupljanje sastavnica komunalnog otpada i usporedba s ostvarenim rezultatima</w:t>
      </w:r>
    </w:p>
    <w:tbl>
      <w:tblPr>
        <w:tblW w:w="9551" w:type="dxa"/>
        <w:tblInd w:w="10" w:type="dxa"/>
        <w:tblLayout w:type="fixed"/>
        <w:tblCellMar>
          <w:left w:w="0" w:type="dxa"/>
          <w:right w:w="0" w:type="dxa"/>
        </w:tblCellMar>
        <w:tblLook w:val="0000" w:firstRow="0" w:lastRow="0" w:firstColumn="0" w:lastColumn="0" w:noHBand="0" w:noVBand="0"/>
      </w:tblPr>
      <w:tblGrid>
        <w:gridCol w:w="123"/>
        <w:gridCol w:w="912"/>
        <w:gridCol w:w="125"/>
        <w:gridCol w:w="104"/>
        <w:gridCol w:w="1098"/>
        <w:gridCol w:w="125"/>
        <w:gridCol w:w="104"/>
        <w:gridCol w:w="1202"/>
        <w:gridCol w:w="124"/>
        <w:gridCol w:w="104"/>
        <w:gridCol w:w="995"/>
        <w:gridCol w:w="290"/>
        <w:gridCol w:w="42"/>
        <w:gridCol w:w="84"/>
        <w:gridCol w:w="1202"/>
        <w:gridCol w:w="125"/>
        <w:gridCol w:w="104"/>
        <w:gridCol w:w="1015"/>
        <w:gridCol w:w="311"/>
        <w:gridCol w:w="84"/>
        <w:gridCol w:w="1202"/>
        <w:gridCol w:w="76"/>
      </w:tblGrid>
      <w:tr w:rsidR="00E45C05" w:rsidRPr="00E45C05" w:rsidTr="00EB0E11">
        <w:trPr>
          <w:trHeight w:val="232"/>
        </w:trPr>
        <w:tc>
          <w:tcPr>
            <w:tcW w:w="123" w:type="dxa"/>
            <w:tcBorders>
              <w:top w:val="single" w:sz="8" w:space="0" w:color="auto"/>
              <w:left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val="restart"/>
            <w:tcBorders>
              <w:top w:val="single" w:sz="8" w:space="0" w:color="auto"/>
              <w:bottom w:val="single" w:sz="8" w:space="0" w:color="auto"/>
            </w:tcBorders>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rPr>
            </w:pPr>
            <w:r w:rsidRPr="00E45C05">
              <w:rPr>
                <w:rFonts w:ascii="Arial" w:hAnsi="Arial" w:cs="Arial"/>
                <w:b/>
                <w:color w:val="000000"/>
                <w:w w:val="99"/>
                <w:sz w:val="20"/>
                <w:szCs w:val="20"/>
              </w:rPr>
              <w:t>Rok za</w:t>
            </w:r>
          </w:p>
        </w:tc>
        <w:tc>
          <w:tcPr>
            <w:tcW w:w="125" w:type="dxa"/>
            <w:tcBorders>
              <w:top w:val="single" w:sz="8" w:space="0" w:color="auto"/>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top w:val="single" w:sz="8" w:space="0" w:color="auto"/>
              <w:bottom w:val="single" w:sz="8" w:space="0" w:color="F2F2F2"/>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top w:val="single" w:sz="8" w:space="0" w:color="auto"/>
              <w:bottom w:val="single" w:sz="8" w:space="0" w:color="F2F2F2"/>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327" w:type="dxa"/>
            <w:gridSpan w:val="2"/>
            <w:tcBorders>
              <w:top w:val="single" w:sz="8" w:space="0" w:color="auto"/>
              <w:bottom w:val="single" w:sz="8" w:space="0" w:color="F2F2F2"/>
              <w:right w:val="single" w:sz="8" w:space="0" w:color="F2F2F2"/>
            </w:tcBorders>
            <w:shd w:val="clear" w:color="auto" w:fill="F2F2F2"/>
            <w:vAlign w:val="bottom"/>
          </w:tcPr>
          <w:p w:rsidR="0065326F" w:rsidRPr="00E45C05" w:rsidRDefault="0065326F" w:rsidP="0065326F">
            <w:pPr>
              <w:spacing w:line="360" w:lineRule="auto"/>
              <w:ind w:right="100"/>
              <w:jc w:val="center"/>
              <w:rPr>
                <w:rFonts w:ascii="Arial" w:hAnsi="Arial" w:cs="Arial"/>
                <w:b/>
                <w:color w:val="000000"/>
                <w:w w:val="99"/>
                <w:sz w:val="20"/>
                <w:szCs w:val="20"/>
              </w:rPr>
            </w:pPr>
            <w:r w:rsidRPr="00E45C05">
              <w:rPr>
                <w:rFonts w:ascii="Arial" w:hAnsi="Arial" w:cs="Arial"/>
                <w:b/>
                <w:color w:val="000000"/>
                <w:w w:val="99"/>
                <w:sz w:val="20"/>
                <w:szCs w:val="20"/>
              </w:rPr>
              <w:t>Ciljevi</w:t>
            </w:r>
          </w:p>
        </w:tc>
        <w:tc>
          <w:tcPr>
            <w:tcW w:w="10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top w:val="single" w:sz="8" w:space="0" w:color="auto"/>
              <w:bottom w:val="single" w:sz="8" w:space="0" w:color="F2F2F2"/>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top w:val="single" w:sz="8" w:space="0" w:color="auto"/>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65326F">
        <w:trPr>
          <w:trHeight w:val="50"/>
        </w:trPr>
        <w:tc>
          <w:tcPr>
            <w:tcW w:w="123" w:type="dxa"/>
            <w:tcBorders>
              <w:top w:val="single" w:sz="8" w:space="0" w:color="F2F2F2"/>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tcBorders>
              <w:top w:val="single" w:sz="8" w:space="0" w:color="auto"/>
            </w:tcBorders>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rPr>
            </w:pPr>
            <w:r w:rsidRPr="00E45C05">
              <w:rPr>
                <w:rFonts w:ascii="Arial" w:hAnsi="Arial" w:cs="Arial"/>
                <w:b/>
                <w:color w:val="000000"/>
                <w:w w:val="99"/>
                <w:sz w:val="20"/>
                <w:szCs w:val="20"/>
              </w:rPr>
              <w:t>Odvojiti</w:t>
            </w:r>
          </w:p>
        </w:tc>
        <w:tc>
          <w:tcPr>
            <w:tcW w:w="124"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rPr>
            </w:pPr>
          </w:p>
        </w:tc>
      </w:tr>
      <w:tr w:rsidR="00E45C05" w:rsidRPr="00E45C05" w:rsidTr="0065326F">
        <w:trPr>
          <w:trHeight w:val="117"/>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shd w:val="clear" w:color="auto" w:fill="F2F2F2"/>
              </w:rPr>
            </w:pPr>
            <w:r w:rsidRPr="00E45C05">
              <w:rPr>
                <w:rFonts w:ascii="Arial" w:hAnsi="Arial" w:cs="Arial"/>
                <w:b/>
                <w:color w:val="000000"/>
                <w:w w:val="98"/>
                <w:sz w:val="20"/>
                <w:szCs w:val="20"/>
                <w:shd w:val="clear" w:color="auto" w:fill="F2F2F2"/>
              </w:rPr>
              <w:t>Obveza iz</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7"/>
                <w:sz w:val="20"/>
                <w:szCs w:val="20"/>
              </w:rPr>
            </w:pPr>
            <w:r w:rsidRPr="00E45C05">
              <w:rPr>
                <w:rFonts w:ascii="Arial" w:hAnsi="Arial" w:cs="Arial"/>
                <w:b/>
                <w:color w:val="000000"/>
                <w:w w:val="97"/>
                <w:sz w:val="20"/>
                <w:szCs w:val="20"/>
              </w:rPr>
              <w:t>ostvaranje</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val="restart"/>
            <w:shd w:val="clear" w:color="auto" w:fill="F2F2F2"/>
            <w:vAlign w:val="bottom"/>
          </w:tcPr>
          <w:p w:rsidR="0065326F" w:rsidRPr="00E45C05" w:rsidRDefault="0065326F" w:rsidP="0065326F">
            <w:pPr>
              <w:spacing w:line="360" w:lineRule="auto"/>
              <w:ind w:left="200"/>
              <w:rPr>
                <w:rFonts w:ascii="Arial" w:hAnsi="Arial" w:cs="Arial"/>
                <w:b/>
                <w:color w:val="000000"/>
                <w:w w:val="97"/>
                <w:sz w:val="20"/>
                <w:szCs w:val="20"/>
              </w:rPr>
            </w:pPr>
            <w:r w:rsidRPr="00E45C05">
              <w:rPr>
                <w:rFonts w:ascii="Arial" w:hAnsi="Arial" w:cs="Arial"/>
                <w:b/>
                <w:color w:val="000000"/>
                <w:w w:val="97"/>
                <w:sz w:val="20"/>
                <w:szCs w:val="20"/>
              </w:rPr>
              <w:t>Odvojiti i</w:t>
            </w: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Odvojiti i</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val="restart"/>
            <w:shd w:val="clear" w:color="auto" w:fill="F2F2F2"/>
            <w:vAlign w:val="bottom"/>
          </w:tcPr>
          <w:p w:rsidR="0065326F" w:rsidRPr="00E45C05" w:rsidRDefault="0065326F" w:rsidP="0065326F">
            <w:pPr>
              <w:spacing w:line="360" w:lineRule="auto"/>
              <w:ind w:left="80"/>
              <w:jc w:val="center"/>
              <w:rPr>
                <w:rFonts w:ascii="Arial" w:hAnsi="Arial" w:cs="Arial"/>
                <w:b/>
                <w:color w:val="000000"/>
                <w:sz w:val="20"/>
                <w:szCs w:val="20"/>
              </w:rPr>
            </w:pPr>
            <w:r w:rsidRPr="00E45C05">
              <w:rPr>
                <w:rFonts w:ascii="Arial" w:hAnsi="Arial" w:cs="Arial"/>
                <w:b/>
                <w:color w:val="000000"/>
                <w:sz w:val="20"/>
                <w:szCs w:val="20"/>
              </w:rPr>
              <w:t>Odvojiti i</w:t>
            </w: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Odvojiti i</w:t>
            </w: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4"/>
              </w:rPr>
            </w:pPr>
          </w:p>
        </w:tc>
      </w:tr>
      <w:tr w:rsidR="00E45C05" w:rsidRPr="00E45C05" w:rsidTr="0065326F">
        <w:trPr>
          <w:trHeight w:val="59"/>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biorazgradi-</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7"/>
              </w:rPr>
            </w:pPr>
          </w:p>
        </w:tc>
      </w:tr>
      <w:tr w:rsidR="00E45C05" w:rsidRPr="00E45C05" w:rsidTr="0065326F">
        <w:trPr>
          <w:trHeight w:val="117"/>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regulative</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cilja iz</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val="restart"/>
            <w:shd w:val="clear" w:color="auto" w:fill="F2F2F2"/>
            <w:vAlign w:val="bottom"/>
          </w:tcPr>
          <w:p w:rsidR="0065326F" w:rsidRPr="00E45C05" w:rsidRDefault="0065326F" w:rsidP="0065326F">
            <w:pPr>
              <w:spacing w:line="360" w:lineRule="auto"/>
              <w:ind w:left="180"/>
              <w:rPr>
                <w:rFonts w:ascii="Arial" w:hAnsi="Arial" w:cs="Arial"/>
                <w:b/>
                <w:color w:val="000000"/>
                <w:w w:val="96"/>
                <w:sz w:val="20"/>
                <w:szCs w:val="20"/>
              </w:rPr>
            </w:pPr>
            <w:r w:rsidRPr="00E45C05">
              <w:rPr>
                <w:rFonts w:ascii="Arial" w:hAnsi="Arial" w:cs="Arial"/>
                <w:b/>
                <w:color w:val="000000"/>
                <w:w w:val="96"/>
                <w:sz w:val="20"/>
                <w:szCs w:val="20"/>
              </w:rPr>
              <w:t>reciklirati</w:t>
            </w: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reciklirati</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val="restart"/>
            <w:shd w:val="clear" w:color="auto" w:fill="F2F2F2"/>
            <w:vAlign w:val="bottom"/>
          </w:tcPr>
          <w:p w:rsidR="0065326F" w:rsidRPr="00E45C05" w:rsidRDefault="0065326F" w:rsidP="0065326F">
            <w:pPr>
              <w:spacing w:line="360" w:lineRule="auto"/>
              <w:ind w:left="60"/>
              <w:jc w:val="center"/>
              <w:rPr>
                <w:rFonts w:ascii="Arial" w:hAnsi="Arial" w:cs="Arial"/>
                <w:b/>
                <w:color w:val="000000"/>
                <w:w w:val="99"/>
                <w:sz w:val="20"/>
                <w:szCs w:val="20"/>
              </w:rPr>
            </w:pPr>
            <w:r w:rsidRPr="00E45C05">
              <w:rPr>
                <w:rFonts w:ascii="Arial" w:hAnsi="Arial" w:cs="Arial"/>
                <w:b/>
                <w:color w:val="000000"/>
                <w:w w:val="99"/>
                <w:sz w:val="20"/>
                <w:szCs w:val="20"/>
              </w:rPr>
              <w:t>reciklirati</w:t>
            </w: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rPr>
            </w:pPr>
            <w:r w:rsidRPr="00E45C05">
              <w:rPr>
                <w:rFonts w:ascii="Arial" w:hAnsi="Arial" w:cs="Arial"/>
                <w:b/>
                <w:color w:val="000000"/>
                <w:w w:val="99"/>
                <w:sz w:val="20"/>
                <w:szCs w:val="20"/>
              </w:rPr>
              <w:t>reciklirati</w:t>
            </w: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4"/>
              </w:rPr>
            </w:pPr>
          </w:p>
        </w:tc>
      </w:tr>
      <w:tr w:rsidR="00E45C05" w:rsidRPr="00E45C05" w:rsidTr="0065326F">
        <w:trPr>
          <w:trHeight w:val="59"/>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vog otpada</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7"/>
              </w:rPr>
            </w:pPr>
          </w:p>
        </w:tc>
      </w:tr>
      <w:tr w:rsidR="00E45C05" w:rsidRPr="00E45C05" w:rsidTr="0065326F">
        <w:trPr>
          <w:trHeight w:val="87"/>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obveze</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val="restart"/>
            <w:shd w:val="clear" w:color="auto" w:fill="F2F2F2"/>
            <w:vAlign w:val="bottom"/>
          </w:tcPr>
          <w:p w:rsidR="0065326F" w:rsidRPr="00E45C05" w:rsidRDefault="0065326F" w:rsidP="0065326F">
            <w:pPr>
              <w:spacing w:line="360" w:lineRule="auto"/>
              <w:ind w:left="180"/>
              <w:rPr>
                <w:rFonts w:ascii="Arial" w:hAnsi="Arial" w:cs="Arial"/>
                <w:b/>
                <w:color w:val="000000"/>
                <w:w w:val="98"/>
                <w:sz w:val="20"/>
                <w:szCs w:val="20"/>
              </w:rPr>
            </w:pPr>
            <w:r w:rsidRPr="00E45C05">
              <w:rPr>
                <w:rFonts w:ascii="Arial" w:hAnsi="Arial" w:cs="Arial"/>
                <w:b/>
                <w:color w:val="000000"/>
                <w:w w:val="98"/>
                <w:sz w:val="20"/>
                <w:szCs w:val="20"/>
              </w:rPr>
              <w:t>papira (t)</w:t>
            </w: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stakla (t)</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val="restart"/>
            <w:shd w:val="clear" w:color="auto" w:fill="F2F2F2"/>
            <w:vAlign w:val="bottom"/>
          </w:tcPr>
          <w:p w:rsidR="0065326F" w:rsidRPr="00E45C05" w:rsidRDefault="0065326F" w:rsidP="0065326F">
            <w:pPr>
              <w:spacing w:line="360" w:lineRule="auto"/>
              <w:ind w:left="60"/>
              <w:jc w:val="center"/>
              <w:rPr>
                <w:rFonts w:ascii="Arial" w:hAnsi="Arial" w:cs="Arial"/>
                <w:b/>
                <w:color w:val="000000"/>
                <w:sz w:val="20"/>
                <w:szCs w:val="20"/>
              </w:rPr>
            </w:pPr>
            <w:r w:rsidRPr="00E45C05">
              <w:rPr>
                <w:rFonts w:ascii="Arial" w:hAnsi="Arial" w:cs="Arial"/>
                <w:b/>
                <w:color w:val="000000"/>
                <w:sz w:val="20"/>
                <w:szCs w:val="20"/>
              </w:rPr>
              <w:t>metala (t)</w:t>
            </w: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plastike (t)</w:t>
            </w: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0"/>
              </w:rPr>
            </w:pPr>
          </w:p>
        </w:tc>
      </w:tr>
      <w:tr w:rsidR="00E45C05" w:rsidRPr="00E45C05" w:rsidTr="0065326F">
        <w:trPr>
          <w:trHeight w:val="117"/>
        </w:trPr>
        <w:tc>
          <w:tcPr>
            <w:tcW w:w="123" w:type="dxa"/>
            <w:tcBorders>
              <w:lef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val="restart"/>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rPr>
            </w:pPr>
            <w:r w:rsidRPr="00E45C05">
              <w:rPr>
                <w:rFonts w:ascii="Arial" w:hAnsi="Arial" w:cs="Arial"/>
                <w:b/>
                <w:color w:val="000000"/>
                <w:sz w:val="20"/>
                <w:szCs w:val="20"/>
              </w:rPr>
              <w:t>(t)</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4"/>
              </w:rPr>
            </w:pPr>
          </w:p>
        </w:tc>
      </w:tr>
      <w:tr w:rsidR="00E45C05" w:rsidRPr="00E45C05" w:rsidTr="00F81D4E">
        <w:trPr>
          <w:trHeight w:val="95"/>
        </w:trPr>
        <w:tc>
          <w:tcPr>
            <w:tcW w:w="123" w:type="dxa"/>
            <w:tcBorders>
              <w:left w:val="single" w:sz="8" w:space="0" w:color="auto"/>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vMerge/>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0"/>
              </w:rPr>
            </w:pPr>
          </w:p>
        </w:tc>
      </w:tr>
      <w:tr w:rsidR="00E45C05" w:rsidRPr="00E45C05" w:rsidTr="0065326F">
        <w:trPr>
          <w:trHeight w:val="172"/>
        </w:trPr>
        <w:tc>
          <w:tcPr>
            <w:tcW w:w="123" w:type="dxa"/>
            <w:tcBorders>
              <w:top w:val="single" w:sz="8" w:space="0" w:color="auto"/>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tcBorders>
              <w:top w:val="single" w:sz="8" w:space="0" w:color="auto"/>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w w:val="98"/>
                <w:sz w:val="20"/>
                <w:szCs w:val="20"/>
              </w:rPr>
            </w:pPr>
            <w:r w:rsidRPr="00E45C05">
              <w:rPr>
                <w:rFonts w:ascii="Arial" w:hAnsi="Arial" w:cs="Arial"/>
                <w:color w:val="000000"/>
                <w:w w:val="98"/>
                <w:sz w:val="20"/>
                <w:szCs w:val="20"/>
              </w:rPr>
              <w:t>čl.24</w:t>
            </w:r>
          </w:p>
        </w:tc>
        <w:tc>
          <w:tcPr>
            <w:tcW w:w="10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tcBorders>
              <w:top w:val="single" w:sz="8" w:space="0" w:color="auto"/>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sz w:val="20"/>
                <w:szCs w:val="20"/>
              </w:rPr>
            </w:pPr>
            <w:r w:rsidRPr="00E45C05">
              <w:rPr>
                <w:rFonts w:ascii="Arial" w:hAnsi="Arial" w:cs="Arial"/>
                <w:color w:val="000000"/>
                <w:sz w:val="20"/>
                <w:szCs w:val="20"/>
              </w:rPr>
              <w:t>godine</w:t>
            </w:r>
          </w:p>
        </w:tc>
        <w:tc>
          <w:tcPr>
            <w:tcW w:w="10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65326F">
        <w:trPr>
          <w:trHeight w:val="48"/>
        </w:trPr>
        <w:tc>
          <w:tcPr>
            <w:tcW w:w="123" w:type="dxa"/>
            <w:tcBorders>
              <w:left w:val="single" w:sz="8" w:space="0" w:color="auto"/>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gridSpan w:val="2"/>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5"/>
              </w:rPr>
            </w:pPr>
          </w:p>
        </w:tc>
      </w:tr>
      <w:tr w:rsidR="00E45C05" w:rsidRPr="00E45C05" w:rsidTr="00EB0E11">
        <w:trPr>
          <w:trHeight w:val="167"/>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w w:val="97"/>
                <w:sz w:val="20"/>
                <w:szCs w:val="20"/>
              </w:rPr>
            </w:pPr>
            <w:r w:rsidRPr="00E45C05">
              <w:rPr>
                <w:rFonts w:ascii="Arial" w:hAnsi="Arial" w:cs="Arial"/>
                <w:color w:val="000000"/>
                <w:w w:val="97"/>
                <w:sz w:val="20"/>
                <w:szCs w:val="20"/>
              </w:rPr>
              <w:t>ZOGO,</w:t>
            </w:r>
          </w:p>
        </w:tc>
        <w:tc>
          <w:tcPr>
            <w:tcW w:w="1202" w:type="dxa"/>
            <w:gridSpan w:val="2"/>
            <w:shd w:val="clear" w:color="auto" w:fill="auto"/>
            <w:vAlign w:val="bottom"/>
          </w:tcPr>
          <w:p w:rsidR="0065326F" w:rsidRPr="00E45C05" w:rsidRDefault="0065326F" w:rsidP="0065326F">
            <w:pPr>
              <w:spacing w:line="360" w:lineRule="auto"/>
              <w:ind w:left="20"/>
              <w:jc w:val="center"/>
              <w:rPr>
                <w:rFonts w:ascii="Arial" w:hAnsi="Arial" w:cs="Arial"/>
                <w:color w:val="000000"/>
                <w:w w:val="99"/>
                <w:sz w:val="20"/>
                <w:szCs w:val="20"/>
              </w:rPr>
            </w:pPr>
            <w:r w:rsidRPr="00E45C05">
              <w:rPr>
                <w:rFonts w:ascii="Arial" w:hAnsi="Arial" w:cs="Arial"/>
                <w:color w:val="000000"/>
                <w:w w:val="99"/>
                <w:sz w:val="20"/>
                <w:szCs w:val="20"/>
              </w:rPr>
              <w:t>01.01.2020.</w:t>
            </w: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9" w:type="dxa"/>
            <w:gridSpan w:val="2"/>
            <w:vMerge w:val="restart"/>
            <w:shd w:val="clear" w:color="auto" w:fill="auto"/>
            <w:vAlign w:val="bottom"/>
          </w:tcPr>
          <w:p w:rsidR="0065326F" w:rsidRPr="00E45C05" w:rsidRDefault="0065326F" w:rsidP="0065326F">
            <w:pPr>
              <w:spacing w:line="360" w:lineRule="auto"/>
              <w:ind w:left="180"/>
              <w:jc w:val="center"/>
              <w:rPr>
                <w:rFonts w:ascii="Arial" w:hAnsi="Arial" w:cs="Arial"/>
                <w:color w:val="000000"/>
                <w:w w:val="96"/>
                <w:sz w:val="20"/>
                <w:szCs w:val="20"/>
              </w:rPr>
            </w:pPr>
            <w:r w:rsidRPr="00E45C05">
              <w:rPr>
                <w:rFonts w:ascii="Arial" w:hAnsi="Arial" w:cs="Arial"/>
                <w:color w:val="000000"/>
                <w:w w:val="96"/>
                <w:sz w:val="20"/>
                <w:szCs w:val="20"/>
              </w:rPr>
              <w:t>295,18</w:t>
            </w:r>
          </w:p>
        </w:tc>
        <w:tc>
          <w:tcPr>
            <w:tcW w:w="290"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vMerge w:val="restart"/>
            <w:shd w:val="clear" w:color="auto" w:fill="auto"/>
            <w:vAlign w:val="bottom"/>
          </w:tcPr>
          <w:p w:rsidR="0065326F" w:rsidRPr="00E45C05" w:rsidRDefault="0065326F" w:rsidP="0065326F">
            <w:pPr>
              <w:spacing w:line="360" w:lineRule="auto"/>
              <w:jc w:val="center"/>
              <w:rPr>
                <w:rFonts w:ascii="Arial" w:hAnsi="Arial" w:cs="Arial"/>
                <w:color w:val="000000"/>
                <w:w w:val="96"/>
                <w:sz w:val="20"/>
                <w:szCs w:val="20"/>
              </w:rPr>
            </w:pPr>
            <w:r w:rsidRPr="00E45C05">
              <w:rPr>
                <w:rFonts w:ascii="Arial" w:hAnsi="Arial" w:cs="Arial"/>
                <w:color w:val="000000"/>
                <w:w w:val="96"/>
                <w:sz w:val="20"/>
                <w:szCs w:val="20"/>
              </w:rPr>
              <w:t>44,53</w:t>
            </w: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119" w:type="dxa"/>
            <w:gridSpan w:val="2"/>
            <w:vMerge w:val="restart"/>
            <w:shd w:val="clear" w:color="auto" w:fill="auto"/>
            <w:vAlign w:val="bottom"/>
          </w:tcPr>
          <w:p w:rsidR="0065326F" w:rsidRPr="00E45C05" w:rsidRDefault="0065326F" w:rsidP="0065326F">
            <w:pPr>
              <w:spacing w:line="360" w:lineRule="auto"/>
              <w:ind w:left="160"/>
              <w:jc w:val="center"/>
              <w:rPr>
                <w:rFonts w:ascii="Arial" w:hAnsi="Arial" w:cs="Arial"/>
                <w:color w:val="000000"/>
                <w:sz w:val="20"/>
                <w:szCs w:val="20"/>
              </w:rPr>
            </w:pPr>
            <w:r w:rsidRPr="00E45C05">
              <w:rPr>
                <w:rFonts w:ascii="Arial" w:hAnsi="Arial" w:cs="Arial"/>
                <w:color w:val="000000"/>
                <w:sz w:val="20"/>
                <w:szCs w:val="20"/>
              </w:rPr>
              <w:t>26,72</w:t>
            </w:r>
          </w:p>
        </w:tc>
        <w:tc>
          <w:tcPr>
            <w:tcW w:w="311"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vMerge w:val="restart"/>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291,37</w:t>
            </w: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EB0E11">
        <w:trPr>
          <w:trHeight w:val="93"/>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vMerge w:val="restart"/>
            <w:tcBorders>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w w:val="98"/>
                <w:sz w:val="20"/>
                <w:szCs w:val="20"/>
              </w:rPr>
            </w:pPr>
            <w:r w:rsidRPr="00E45C05">
              <w:rPr>
                <w:rFonts w:ascii="Arial" w:hAnsi="Arial" w:cs="Arial"/>
                <w:color w:val="000000"/>
                <w:w w:val="98"/>
                <w:sz w:val="20"/>
                <w:szCs w:val="20"/>
              </w:rPr>
              <w:t>čl.55</w:t>
            </w: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val="restart"/>
            <w:tcBorders>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sz w:val="20"/>
                <w:szCs w:val="20"/>
              </w:rPr>
            </w:pPr>
            <w:r w:rsidRPr="00E45C05">
              <w:rPr>
                <w:rFonts w:ascii="Arial" w:hAnsi="Arial" w:cs="Arial"/>
                <w:color w:val="000000"/>
                <w:sz w:val="20"/>
                <w:szCs w:val="20"/>
              </w:rPr>
              <w:t>godine</w:t>
            </w: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9"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32" w:type="dxa"/>
            <w:gridSpan w:val="2"/>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119"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1"/>
              </w:rPr>
            </w:pPr>
          </w:p>
        </w:tc>
      </w:tr>
      <w:tr w:rsidR="00E45C05" w:rsidRPr="00E45C05" w:rsidTr="0065326F">
        <w:trPr>
          <w:trHeight w:val="82"/>
        </w:trPr>
        <w:tc>
          <w:tcPr>
            <w:tcW w:w="123" w:type="dxa"/>
            <w:tcBorders>
              <w:left w:val="single" w:sz="8" w:space="0" w:color="auto"/>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vMerge/>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9"/>
              </w:rPr>
            </w:pPr>
          </w:p>
        </w:tc>
      </w:tr>
      <w:tr w:rsidR="00E45C05" w:rsidRPr="00E45C05" w:rsidTr="00EB0E11">
        <w:trPr>
          <w:trHeight w:val="219"/>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tcBorders>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w w:val="99"/>
                <w:sz w:val="20"/>
                <w:szCs w:val="20"/>
              </w:rPr>
            </w:pPr>
            <w:r w:rsidRPr="00E45C05">
              <w:rPr>
                <w:rFonts w:ascii="Arial" w:hAnsi="Arial" w:cs="Arial"/>
                <w:color w:val="000000"/>
                <w:w w:val="99"/>
                <w:sz w:val="20"/>
                <w:szCs w:val="20"/>
              </w:rPr>
              <w:t>Ostvareno</w:t>
            </w:r>
          </w:p>
        </w:tc>
        <w:tc>
          <w:tcPr>
            <w:tcW w:w="1306" w:type="dxa"/>
            <w:gridSpan w:val="2"/>
            <w:tcBorders>
              <w:bottom w:val="single" w:sz="8" w:space="0" w:color="auto"/>
            </w:tcBorders>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0,00</w:t>
            </w:r>
          </w:p>
        </w:tc>
        <w:tc>
          <w:tcPr>
            <w:tcW w:w="124"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9" w:type="dxa"/>
            <w:gridSpan w:val="2"/>
            <w:tcBorders>
              <w:bottom w:val="single" w:sz="8" w:space="0" w:color="auto"/>
            </w:tcBorders>
            <w:shd w:val="clear" w:color="auto" w:fill="auto"/>
            <w:vAlign w:val="bottom"/>
          </w:tcPr>
          <w:p w:rsidR="0065326F" w:rsidRPr="00E45C05" w:rsidRDefault="0065326F" w:rsidP="0065326F">
            <w:pPr>
              <w:spacing w:line="360" w:lineRule="auto"/>
              <w:ind w:left="180"/>
              <w:jc w:val="center"/>
              <w:rPr>
                <w:rFonts w:ascii="Arial" w:hAnsi="Arial" w:cs="Arial"/>
                <w:color w:val="000000"/>
                <w:w w:val="95"/>
                <w:sz w:val="20"/>
                <w:szCs w:val="20"/>
              </w:rPr>
            </w:pPr>
            <w:r w:rsidRPr="00E45C05">
              <w:rPr>
                <w:rFonts w:ascii="Arial" w:hAnsi="Arial" w:cs="Arial"/>
                <w:color w:val="000000"/>
                <w:w w:val="95"/>
                <w:sz w:val="20"/>
                <w:szCs w:val="20"/>
              </w:rPr>
              <w:t>0,00</w:t>
            </w:r>
          </w:p>
        </w:tc>
        <w:tc>
          <w:tcPr>
            <w:tcW w:w="332" w:type="dxa"/>
            <w:gridSpan w:val="2"/>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tcBorders>
              <w:bottom w:val="single" w:sz="8" w:space="0" w:color="auto"/>
            </w:tcBorders>
            <w:shd w:val="clear" w:color="auto" w:fill="auto"/>
            <w:vAlign w:val="bottom"/>
          </w:tcPr>
          <w:p w:rsidR="0065326F" w:rsidRPr="00E45C05" w:rsidRDefault="0065326F" w:rsidP="0065326F">
            <w:pPr>
              <w:spacing w:line="360" w:lineRule="auto"/>
              <w:jc w:val="center"/>
              <w:rPr>
                <w:rFonts w:ascii="Arial" w:hAnsi="Arial" w:cs="Arial"/>
                <w:color w:val="000000"/>
                <w:w w:val="96"/>
                <w:sz w:val="20"/>
                <w:szCs w:val="20"/>
              </w:rPr>
            </w:pPr>
            <w:r w:rsidRPr="00E45C05">
              <w:rPr>
                <w:rFonts w:ascii="Arial" w:hAnsi="Arial" w:cs="Arial"/>
                <w:color w:val="000000"/>
                <w:w w:val="96"/>
                <w:sz w:val="20"/>
                <w:szCs w:val="20"/>
              </w:rPr>
              <w:t>0,00</w:t>
            </w: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119" w:type="dxa"/>
            <w:gridSpan w:val="2"/>
            <w:tcBorders>
              <w:bottom w:val="single" w:sz="8" w:space="0" w:color="auto"/>
            </w:tcBorders>
            <w:shd w:val="clear" w:color="auto" w:fill="auto"/>
            <w:vAlign w:val="bottom"/>
          </w:tcPr>
          <w:p w:rsidR="0065326F" w:rsidRPr="00E45C05" w:rsidRDefault="0065326F" w:rsidP="0065326F">
            <w:pPr>
              <w:spacing w:line="360" w:lineRule="auto"/>
              <w:ind w:left="180"/>
              <w:jc w:val="center"/>
              <w:rPr>
                <w:rFonts w:ascii="Arial" w:hAnsi="Arial" w:cs="Arial"/>
                <w:color w:val="000000"/>
                <w:sz w:val="20"/>
                <w:szCs w:val="20"/>
              </w:rPr>
            </w:pPr>
            <w:r w:rsidRPr="00E45C05">
              <w:rPr>
                <w:rFonts w:ascii="Arial" w:hAnsi="Arial" w:cs="Arial"/>
                <w:color w:val="000000"/>
                <w:sz w:val="20"/>
                <w:szCs w:val="20"/>
              </w:rPr>
              <w:t>0,00</w:t>
            </w:r>
          </w:p>
        </w:tc>
        <w:tc>
          <w:tcPr>
            <w:tcW w:w="311"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tcBorders>
              <w:bottom w:val="single" w:sz="8" w:space="0" w:color="auto"/>
            </w:tcBorders>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0,00</w:t>
            </w:r>
          </w:p>
        </w:tc>
        <w:tc>
          <w:tcPr>
            <w:tcW w:w="76"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EB0E11">
        <w:trPr>
          <w:trHeight w:val="219"/>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sz w:val="20"/>
                <w:szCs w:val="20"/>
              </w:rPr>
            </w:pPr>
            <w:r w:rsidRPr="00E45C05">
              <w:rPr>
                <w:rFonts w:ascii="Arial" w:hAnsi="Arial" w:cs="Arial"/>
                <w:color w:val="000000"/>
                <w:sz w:val="20"/>
                <w:szCs w:val="20"/>
              </w:rPr>
              <w:t>2015. godine</w:t>
            </w:r>
          </w:p>
        </w:tc>
        <w:tc>
          <w:tcPr>
            <w:tcW w:w="1306" w:type="dxa"/>
            <w:gridSpan w:val="2"/>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0,0%</w:t>
            </w: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9" w:type="dxa"/>
            <w:gridSpan w:val="2"/>
            <w:shd w:val="clear" w:color="auto" w:fill="auto"/>
            <w:vAlign w:val="bottom"/>
          </w:tcPr>
          <w:p w:rsidR="0065326F" w:rsidRPr="00E45C05" w:rsidRDefault="0065326F" w:rsidP="0065326F">
            <w:pPr>
              <w:spacing w:line="360" w:lineRule="auto"/>
              <w:ind w:left="180"/>
              <w:jc w:val="center"/>
              <w:rPr>
                <w:rFonts w:ascii="Arial" w:hAnsi="Arial" w:cs="Arial"/>
                <w:color w:val="000000"/>
                <w:w w:val="95"/>
                <w:sz w:val="20"/>
                <w:szCs w:val="20"/>
              </w:rPr>
            </w:pPr>
            <w:r w:rsidRPr="00E45C05">
              <w:rPr>
                <w:rFonts w:ascii="Arial" w:hAnsi="Arial" w:cs="Arial"/>
                <w:color w:val="000000"/>
                <w:w w:val="95"/>
                <w:sz w:val="20"/>
                <w:szCs w:val="20"/>
              </w:rPr>
              <w:t>0,0%</w:t>
            </w:r>
          </w:p>
        </w:tc>
        <w:tc>
          <w:tcPr>
            <w:tcW w:w="332" w:type="dxa"/>
            <w:gridSpan w:val="2"/>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shd w:val="clear" w:color="auto" w:fill="auto"/>
            <w:vAlign w:val="bottom"/>
          </w:tcPr>
          <w:p w:rsidR="0065326F" w:rsidRPr="00E45C05" w:rsidRDefault="0065326F" w:rsidP="0065326F">
            <w:pPr>
              <w:spacing w:line="360" w:lineRule="auto"/>
              <w:jc w:val="center"/>
              <w:rPr>
                <w:rFonts w:ascii="Arial" w:hAnsi="Arial" w:cs="Arial"/>
                <w:color w:val="000000"/>
                <w:w w:val="96"/>
                <w:sz w:val="20"/>
                <w:szCs w:val="20"/>
              </w:rPr>
            </w:pPr>
            <w:r w:rsidRPr="00E45C05">
              <w:rPr>
                <w:rFonts w:ascii="Arial" w:hAnsi="Arial" w:cs="Arial"/>
                <w:color w:val="000000"/>
                <w:w w:val="96"/>
                <w:sz w:val="20"/>
                <w:szCs w:val="20"/>
              </w:rPr>
              <w:t>0,0%</w:t>
            </w: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119" w:type="dxa"/>
            <w:gridSpan w:val="2"/>
            <w:shd w:val="clear" w:color="auto" w:fill="auto"/>
            <w:vAlign w:val="bottom"/>
          </w:tcPr>
          <w:p w:rsidR="0065326F" w:rsidRPr="00E45C05" w:rsidRDefault="0065326F" w:rsidP="0065326F">
            <w:pPr>
              <w:spacing w:line="360" w:lineRule="auto"/>
              <w:ind w:left="160"/>
              <w:jc w:val="center"/>
              <w:rPr>
                <w:rFonts w:ascii="Arial" w:hAnsi="Arial" w:cs="Arial"/>
                <w:color w:val="000000"/>
                <w:sz w:val="20"/>
                <w:szCs w:val="20"/>
              </w:rPr>
            </w:pPr>
            <w:r w:rsidRPr="00E45C05">
              <w:rPr>
                <w:rFonts w:ascii="Arial" w:hAnsi="Arial" w:cs="Arial"/>
                <w:color w:val="000000"/>
                <w:sz w:val="20"/>
                <w:szCs w:val="20"/>
              </w:rPr>
              <w:t>0,0%</w:t>
            </w:r>
          </w:p>
        </w:tc>
        <w:tc>
          <w:tcPr>
            <w:tcW w:w="311"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86" w:type="dxa"/>
            <w:gridSpan w:val="2"/>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0,0%</w:t>
            </w: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65326F">
        <w:trPr>
          <w:trHeight w:val="268"/>
        </w:trPr>
        <w:tc>
          <w:tcPr>
            <w:tcW w:w="123" w:type="dxa"/>
            <w:tcBorders>
              <w:top w:val="single" w:sz="8" w:space="0" w:color="auto"/>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tcBorders>
              <w:top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Odvojeno</w:t>
            </w:r>
          </w:p>
        </w:tc>
        <w:tc>
          <w:tcPr>
            <w:tcW w:w="124"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top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top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top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EB0E11">
        <w:trPr>
          <w:trHeight w:val="176"/>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rPr>
            </w:pPr>
            <w:r w:rsidRPr="00E45C05">
              <w:rPr>
                <w:rFonts w:ascii="Arial" w:hAnsi="Arial" w:cs="Arial"/>
                <w:b/>
                <w:color w:val="000000"/>
                <w:w w:val="99"/>
                <w:sz w:val="20"/>
                <w:szCs w:val="20"/>
              </w:rPr>
              <w:t>prikupiti</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613" w:type="dxa"/>
            <w:gridSpan w:val="5"/>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shd w:val="clear" w:color="auto" w:fill="F2F2F2"/>
              </w:rPr>
            </w:pPr>
            <w:r w:rsidRPr="00E45C05">
              <w:rPr>
                <w:rFonts w:ascii="Arial" w:hAnsi="Arial" w:cs="Arial"/>
                <w:b/>
                <w:color w:val="000000"/>
                <w:w w:val="99"/>
                <w:sz w:val="20"/>
                <w:szCs w:val="20"/>
                <w:shd w:val="clear" w:color="auto" w:fill="F2F2F2"/>
              </w:rPr>
              <w:t>Odvojeno prikupiti biootpada</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612" w:type="dxa"/>
            <w:gridSpan w:val="4"/>
            <w:shd w:val="clear" w:color="auto" w:fill="F2F2F2"/>
            <w:vAlign w:val="bottom"/>
          </w:tcPr>
          <w:p w:rsidR="0065326F" w:rsidRPr="00E45C05" w:rsidRDefault="0065326F" w:rsidP="0065326F">
            <w:pPr>
              <w:spacing w:line="360" w:lineRule="auto"/>
              <w:jc w:val="center"/>
              <w:rPr>
                <w:rFonts w:ascii="Arial" w:hAnsi="Arial" w:cs="Arial"/>
                <w:b/>
                <w:color w:val="000000"/>
                <w:w w:val="99"/>
                <w:sz w:val="20"/>
                <w:szCs w:val="20"/>
              </w:rPr>
            </w:pPr>
            <w:r w:rsidRPr="00E45C05">
              <w:rPr>
                <w:rFonts w:ascii="Arial" w:hAnsi="Arial" w:cs="Arial"/>
                <w:b/>
                <w:color w:val="000000"/>
                <w:w w:val="99"/>
                <w:sz w:val="20"/>
                <w:szCs w:val="20"/>
              </w:rPr>
              <w:t>Na odlagališta odložiti</w:t>
            </w: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1"/>
              </w:rPr>
            </w:pPr>
          </w:p>
        </w:tc>
      </w:tr>
      <w:tr w:rsidR="00E45C05" w:rsidRPr="00E45C05" w:rsidTr="00EB0E11">
        <w:trPr>
          <w:trHeight w:val="176"/>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F2F2F2"/>
            <w:vAlign w:val="bottom"/>
          </w:tcPr>
          <w:p w:rsidR="0065326F" w:rsidRPr="00E45C05" w:rsidRDefault="0065326F" w:rsidP="0065326F">
            <w:pPr>
              <w:spacing w:line="360" w:lineRule="auto"/>
              <w:jc w:val="center"/>
              <w:rPr>
                <w:rFonts w:ascii="Arial" w:hAnsi="Arial" w:cs="Arial"/>
                <w:b/>
                <w:color w:val="000000"/>
                <w:sz w:val="20"/>
                <w:szCs w:val="20"/>
                <w:shd w:val="clear" w:color="auto" w:fill="F2F2F2"/>
              </w:rPr>
            </w:pPr>
            <w:r w:rsidRPr="00E45C05">
              <w:rPr>
                <w:rFonts w:ascii="Arial" w:hAnsi="Arial" w:cs="Arial"/>
                <w:b/>
                <w:color w:val="000000"/>
                <w:sz w:val="20"/>
                <w:szCs w:val="20"/>
                <w:shd w:val="clear" w:color="auto" w:fill="F2F2F2"/>
              </w:rPr>
              <w:t>komunalnog</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618" w:type="dxa"/>
            <w:gridSpan w:val="4"/>
            <w:shd w:val="clear" w:color="auto" w:fill="F2F2F2"/>
            <w:vAlign w:val="bottom"/>
          </w:tcPr>
          <w:p w:rsidR="0065326F" w:rsidRPr="00E45C05" w:rsidRDefault="0065326F" w:rsidP="0065326F">
            <w:pPr>
              <w:spacing w:line="360" w:lineRule="auto"/>
              <w:ind w:right="860"/>
              <w:jc w:val="center"/>
              <w:rPr>
                <w:rFonts w:ascii="Arial" w:hAnsi="Arial" w:cs="Arial"/>
                <w:b/>
                <w:color w:val="000000"/>
                <w:sz w:val="20"/>
                <w:szCs w:val="20"/>
              </w:rPr>
            </w:pPr>
            <w:r w:rsidRPr="00E45C05">
              <w:rPr>
                <w:rFonts w:ascii="Arial" w:hAnsi="Arial" w:cs="Arial"/>
                <w:b/>
                <w:color w:val="000000"/>
                <w:sz w:val="20"/>
                <w:szCs w:val="20"/>
              </w:rPr>
              <w:t>(t)</w:t>
            </w: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597" w:type="dxa"/>
            <w:gridSpan w:val="3"/>
            <w:shd w:val="clear" w:color="auto" w:fill="F2F2F2"/>
            <w:vAlign w:val="bottom"/>
          </w:tcPr>
          <w:p w:rsidR="0065326F" w:rsidRPr="00E45C05" w:rsidRDefault="0065326F" w:rsidP="0065326F">
            <w:pPr>
              <w:spacing w:line="360" w:lineRule="auto"/>
              <w:ind w:right="880"/>
              <w:jc w:val="center"/>
              <w:rPr>
                <w:rFonts w:ascii="Arial" w:hAnsi="Arial" w:cs="Arial"/>
                <w:b/>
                <w:color w:val="000000"/>
                <w:sz w:val="20"/>
                <w:szCs w:val="20"/>
              </w:rPr>
            </w:pPr>
            <w:r w:rsidRPr="00E45C05">
              <w:rPr>
                <w:rFonts w:ascii="Arial" w:hAnsi="Arial" w:cs="Arial"/>
                <w:b/>
                <w:color w:val="000000"/>
                <w:sz w:val="20"/>
                <w:szCs w:val="20"/>
              </w:rPr>
              <w:t>(t)</w:t>
            </w: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1"/>
              </w:rPr>
            </w:pPr>
          </w:p>
        </w:tc>
      </w:tr>
      <w:tr w:rsidR="00E45C05" w:rsidRPr="00E45C05" w:rsidTr="0065326F">
        <w:trPr>
          <w:trHeight w:val="175"/>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F2F2F2"/>
            <w:vAlign w:val="bottom"/>
          </w:tcPr>
          <w:p w:rsidR="0065326F" w:rsidRPr="00E45C05" w:rsidRDefault="0065326F" w:rsidP="0065326F">
            <w:pPr>
              <w:spacing w:line="360" w:lineRule="auto"/>
              <w:jc w:val="center"/>
              <w:rPr>
                <w:rFonts w:ascii="Arial" w:hAnsi="Arial" w:cs="Arial"/>
                <w:b/>
                <w:color w:val="000000"/>
                <w:w w:val="98"/>
                <w:sz w:val="20"/>
                <w:szCs w:val="20"/>
              </w:rPr>
            </w:pPr>
            <w:r w:rsidRPr="00E45C05">
              <w:rPr>
                <w:rFonts w:ascii="Arial" w:hAnsi="Arial" w:cs="Arial"/>
                <w:b/>
                <w:color w:val="000000"/>
                <w:w w:val="98"/>
                <w:sz w:val="20"/>
                <w:szCs w:val="20"/>
              </w:rPr>
              <w:t>otpada (t)</w:t>
            </w:r>
          </w:p>
        </w:tc>
        <w:tc>
          <w:tcPr>
            <w:tcW w:w="124"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1"/>
              </w:rPr>
            </w:pPr>
          </w:p>
        </w:tc>
      </w:tr>
      <w:tr w:rsidR="00E45C05" w:rsidRPr="00E45C05" w:rsidTr="0065326F">
        <w:trPr>
          <w:trHeight w:val="80"/>
        </w:trPr>
        <w:tc>
          <w:tcPr>
            <w:tcW w:w="123" w:type="dxa"/>
            <w:tcBorders>
              <w:left w:val="single" w:sz="8" w:space="0" w:color="auto"/>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rPr>
            </w:pPr>
          </w:p>
        </w:tc>
      </w:tr>
      <w:tr w:rsidR="00E45C05" w:rsidRPr="00E45C05" w:rsidTr="00EB0E11">
        <w:trPr>
          <w:trHeight w:val="167"/>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w w:val="98"/>
                <w:sz w:val="20"/>
                <w:szCs w:val="20"/>
              </w:rPr>
            </w:pPr>
            <w:r w:rsidRPr="00E45C05">
              <w:rPr>
                <w:rFonts w:ascii="Arial" w:hAnsi="Arial" w:cs="Arial"/>
                <w:color w:val="000000"/>
                <w:w w:val="98"/>
                <w:sz w:val="20"/>
                <w:szCs w:val="20"/>
              </w:rPr>
              <w:t>PGO RH,</w:t>
            </w: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val="restart"/>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sz w:val="20"/>
                <w:szCs w:val="20"/>
              </w:rPr>
            </w:pPr>
            <w:r w:rsidRPr="00E45C05">
              <w:rPr>
                <w:rFonts w:ascii="Arial" w:hAnsi="Arial" w:cs="Arial"/>
                <w:color w:val="000000"/>
                <w:sz w:val="20"/>
                <w:szCs w:val="20"/>
              </w:rPr>
              <w:t>2022. godine</w:t>
            </w:r>
          </w:p>
        </w:tc>
        <w:tc>
          <w:tcPr>
            <w:tcW w:w="1306" w:type="dxa"/>
            <w:gridSpan w:val="2"/>
            <w:vMerge w:val="restart"/>
            <w:shd w:val="clear" w:color="auto" w:fill="auto"/>
            <w:vAlign w:val="bottom"/>
          </w:tcPr>
          <w:p w:rsidR="0065326F" w:rsidRPr="00E45C05" w:rsidRDefault="0065326F" w:rsidP="0065326F">
            <w:pPr>
              <w:spacing w:line="360" w:lineRule="auto"/>
              <w:jc w:val="center"/>
              <w:rPr>
                <w:rFonts w:ascii="Arial" w:hAnsi="Arial" w:cs="Arial"/>
                <w:color w:val="000000"/>
                <w:w w:val="98"/>
                <w:sz w:val="20"/>
                <w:szCs w:val="20"/>
              </w:rPr>
            </w:pPr>
            <w:r w:rsidRPr="00E45C05">
              <w:rPr>
                <w:rFonts w:ascii="Arial" w:hAnsi="Arial" w:cs="Arial"/>
                <w:color w:val="000000"/>
                <w:w w:val="98"/>
                <w:sz w:val="20"/>
                <w:szCs w:val="20"/>
              </w:rPr>
              <w:t>1.285,00</w:t>
            </w: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618" w:type="dxa"/>
            <w:gridSpan w:val="4"/>
            <w:vMerge w:val="restart"/>
            <w:shd w:val="clear" w:color="auto" w:fill="auto"/>
            <w:vAlign w:val="bottom"/>
          </w:tcPr>
          <w:p w:rsidR="0065326F" w:rsidRPr="00E45C05" w:rsidRDefault="0065326F" w:rsidP="0065326F">
            <w:pPr>
              <w:spacing w:line="360" w:lineRule="auto"/>
              <w:ind w:right="880"/>
              <w:jc w:val="right"/>
              <w:rPr>
                <w:rFonts w:ascii="Arial" w:hAnsi="Arial" w:cs="Arial"/>
                <w:color w:val="000000"/>
                <w:sz w:val="20"/>
                <w:szCs w:val="20"/>
              </w:rPr>
            </w:pPr>
            <w:r w:rsidRPr="00E45C05">
              <w:rPr>
                <w:rFonts w:ascii="Arial" w:hAnsi="Arial" w:cs="Arial"/>
                <w:color w:val="000000"/>
                <w:sz w:val="20"/>
                <w:szCs w:val="20"/>
              </w:rPr>
              <w:t>304,00</w:t>
            </w: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597" w:type="dxa"/>
            <w:gridSpan w:val="3"/>
            <w:vMerge w:val="restart"/>
            <w:shd w:val="clear" w:color="auto" w:fill="auto"/>
            <w:vAlign w:val="bottom"/>
          </w:tcPr>
          <w:p w:rsidR="0065326F" w:rsidRPr="00E45C05" w:rsidRDefault="0065326F" w:rsidP="0065326F">
            <w:pPr>
              <w:spacing w:line="360" w:lineRule="auto"/>
              <w:ind w:right="880"/>
              <w:jc w:val="right"/>
              <w:rPr>
                <w:rFonts w:ascii="Arial" w:hAnsi="Arial" w:cs="Arial"/>
                <w:color w:val="000000"/>
                <w:w w:val="96"/>
                <w:sz w:val="20"/>
                <w:szCs w:val="20"/>
              </w:rPr>
            </w:pPr>
            <w:r w:rsidRPr="00E45C05">
              <w:rPr>
                <w:rFonts w:ascii="Arial" w:hAnsi="Arial" w:cs="Arial"/>
                <w:color w:val="000000"/>
                <w:w w:val="96"/>
                <w:sz w:val="20"/>
                <w:szCs w:val="20"/>
              </w:rPr>
              <w:t>535,00</w:t>
            </w: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EB0E11">
        <w:trPr>
          <w:trHeight w:val="93"/>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vMerge w:val="restart"/>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sz w:val="20"/>
                <w:szCs w:val="20"/>
              </w:rPr>
            </w:pPr>
            <w:r w:rsidRPr="00E45C05">
              <w:rPr>
                <w:rFonts w:ascii="Arial" w:hAnsi="Arial" w:cs="Arial"/>
                <w:color w:val="000000"/>
                <w:sz w:val="20"/>
                <w:szCs w:val="20"/>
              </w:rPr>
              <w:t>poglavlje 2</w:t>
            </w: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306"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618" w:type="dxa"/>
            <w:gridSpan w:val="4"/>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597" w:type="dxa"/>
            <w:gridSpan w:val="3"/>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1"/>
              </w:rPr>
            </w:pPr>
          </w:p>
        </w:tc>
      </w:tr>
      <w:tr w:rsidR="00E45C05" w:rsidRPr="00E45C05" w:rsidTr="0065326F">
        <w:trPr>
          <w:trHeight w:val="84"/>
        </w:trPr>
        <w:tc>
          <w:tcPr>
            <w:tcW w:w="123" w:type="dxa"/>
            <w:tcBorders>
              <w:left w:val="single" w:sz="8" w:space="0" w:color="auto"/>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37" w:type="dxa"/>
            <w:gridSpan w:val="2"/>
            <w:vMerge/>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98"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rPr>
            </w:pPr>
          </w:p>
        </w:tc>
      </w:tr>
      <w:tr w:rsidR="00E45C05" w:rsidRPr="00E45C05" w:rsidTr="00EB0E11">
        <w:trPr>
          <w:trHeight w:val="167"/>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tcBorders>
              <w:right w:val="single" w:sz="8" w:space="0" w:color="auto"/>
            </w:tcBorders>
            <w:shd w:val="clear" w:color="auto" w:fill="auto"/>
            <w:vAlign w:val="bottom"/>
          </w:tcPr>
          <w:p w:rsidR="0065326F" w:rsidRPr="00E45C05" w:rsidRDefault="0065326F" w:rsidP="0065326F">
            <w:pPr>
              <w:spacing w:line="360" w:lineRule="auto"/>
              <w:ind w:right="100"/>
              <w:jc w:val="center"/>
              <w:rPr>
                <w:rFonts w:ascii="Arial" w:hAnsi="Arial" w:cs="Arial"/>
                <w:color w:val="000000"/>
                <w:w w:val="99"/>
                <w:sz w:val="20"/>
                <w:szCs w:val="20"/>
              </w:rPr>
            </w:pPr>
            <w:r w:rsidRPr="00E45C05">
              <w:rPr>
                <w:rFonts w:ascii="Arial" w:hAnsi="Arial" w:cs="Arial"/>
                <w:color w:val="000000"/>
                <w:w w:val="99"/>
                <w:sz w:val="20"/>
                <w:szCs w:val="20"/>
              </w:rPr>
              <w:t>Ostvareno</w:t>
            </w:r>
          </w:p>
        </w:tc>
        <w:tc>
          <w:tcPr>
            <w:tcW w:w="1306" w:type="dxa"/>
            <w:gridSpan w:val="2"/>
            <w:vMerge w:val="restart"/>
            <w:shd w:val="clear" w:color="auto" w:fill="auto"/>
            <w:vAlign w:val="bottom"/>
          </w:tcPr>
          <w:p w:rsidR="0065326F" w:rsidRPr="00E45C05" w:rsidRDefault="0065326F" w:rsidP="0065326F">
            <w:pPr>
              <w:spacing w:line="360" w:lineRule="auto"/>
              <w:jc w:val="center"/>
              <w:rPr>
                <w:rFonts w:ascii="Arial" w:hAnsi="Arial" w:cs="Arial"/>
                <w:color w:val="000000"/>
                <w:sz w:val="20"/>
                <w:szCs w:val="20"/>
              </w:rPr>
            </w:pPr>
            <w:r w:rsidRPr="00E45C05">
              <w:rPr>
                <w:rFonts w:ascii="Arial" w:hAnsi="Arial" w:cs="Arial"/>
                <w:color w:val="000000"/>
                <w:sz w:val="20"/>
                <w:szCs w:val="20"/>
              </w:rPr>
              <w:t>0,00</w:t>
            </w: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618" w:type="dxa"/>
            <w:gridSpan w:val="4"/>
            <w:vMerge w:val="restart"/>
            <w:shd w:val="clear" w:color="auto" w:fill="auto"/>
            <w:vAlign w:val="bottom"/>
          </w:tcPr>
          <w:p w:rsidR="0065326F" w:rsidRPr="00E45C05" w:rsidRDefault="0065326F" w:rsidP="0065326F">
            <w:pPr>
              <w:spacing w:line="360" w:lineRule="auto"/>
              <w:ind w:right="980"/>
              <w:jc w:val="right"/>
              <w:rPr>
                <w:rFonts w:ascii="Arial" w:hAnsi="Arial" w:cs="Arial"/>
                <w:color w:val="000000"/>
                <w:sz w:val="20"/>
                <w:szCs w:val="20"/>
              </w:rPr>
            </w:pPr>
            <w:r w:rsidRPr="00E45C05">
              <w:rPr>
                <w:rFonts w:ascii="Arial" w:hAnsi="Arial" w:cs="Arial"/>
                <w:color w:val="000000"/>
                <w:sz w:val="20"/>
                <w:szCs w:val="20"/>
              </w:rPr>
              <w:t>0,00</w:t>
            </w: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716" w:type="dxa"/>
            <w:gridSpan w:val="5"/>
            <w:vMerge w:val="restart"/>
            <w:shd w:val="clear" w:color="auto" w:fill="auto"/>
            <w:vAlign w:val="bottom"/>
          </w:tcPr>
          <w:p w:rsidR="0065326F" w:rsidRPr="00E45C05" w:rsidRDefault="0065326F" w:rsidP="0065326F">
            <w:pPr>
              <w:spacing w:line="360" w:lineRule="auto"/>
              <w:ind w:right="800"/>
              <w:jc w:val="right"/>
              <w:rPr>
                <w:rFonts w:ascii="Arial" w:hAnsi="Arial" w:cs="Arial"/>
                <w:color w:val="000000"/>
                <w:sz w:val="20"/>
                <w:szCs w:val="20"/>
              </w:rPr>
            </w:pPr>
            <w:r w:rsidRPr="00E45C05">
              <w:rPr>
                <w:rFonts w:ascii="Arial" w:hAnsi="Arial" w:cs="Arial"/>
                <w:color w:val="000000"/>
                <w:sz w:val="20"/>
                <w:szCs w:val="20"/>
              </w:rPr>
              <w:t>0,00</w:t>
            </w: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rPr>
            </w:pPr>
          </w:p>
        </w:tc>
      </w:tr>
      <w:tr w:rsidR="00E45C05" w:rsidRPr="00E45C05" w:rsidTr="00EB0E11">
        <w:trPr>
          <w:trHeight w:val="93"/>
        </w:trPr>
        <w:tc>
          <w:tcPr>
            <w:tcW w:w="123" w:type="dxa"/>
            <w:tcBorders>
              <w:lef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val="restart"/>
            <w:tcBorders>
              <w:right w:val="single" w:sz="8" w:space="0" w:color="auto"/>
            </w:tcBorders>
            <w:shd w:val="clear" w:color="auto" w:fill="auto"/>
            <w:vAlign w:val="bottom"/>
          </w:tcPr>
          <w:p w:rsidR="0065326F" w:rsidRPr="00E45C05" w:rsidRDefault="0065326F" w:rsidP="0065326F">
            <w:pPr>
              <w:spacing w:line="360" w:lineRule="auto"/>
              <w:ind w:right="120"/>
              <w:jc w:val="center"/>
              <w:rPr>
                <w:rFonts w:ascii="Arial" w:hAnsi="Arial" w:cs="Arial"/>
                <w:color w:val="000000"/>
                <w:sz w:val="20"/>
                <w:szCs w:val="20"/>
              </w:rPr>
            </w:pPr>
            <w:r w:rsidRPr="00E45C05">
              <w:rPr>
                <w:rFonts w:ascii="Arial" w:hAnsi="Arial" w:cs="Arial"/>
                <w:color w:val="000000"/>
                <w:sz w:val="20"/>
                <w:szCs w:val="20"/>
              </w:rPr>
              <w:t>2015. godine</w:t>
            </w:r>
          </w:p>
        </w:tc>
        <w:tc>
          <w:tcPr>
            <w:tcW w:w="1306"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618" w:type="dxa"/>
            <w:gridSpan w:val="4"/>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716" w:type="dxa"/>
            <w:gridSpan w:val="5"/>
            <w:vMerge/>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1"/>
              </w:rPr>
            </w:pPr>
          </w:p>
        </w:tc>
      </w:tr>
      <w:tr w:rsidR="00E45C05" w:rsidRPr="00E45C05" w:rsidTr="0065326F">
        <w:trPr>
          <w:trHeight w:val="84"/>
        </w:trPr>
        <w:tc>
          <w:tcPr>
            <w:tcW w:w="123" w:type="dxa"/>
            <w:tcBorders>
              <w:left w:val="single" w:sz="8" w:space="0" w:color="auto"/>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1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23" w:type="dxa"/>
            <w:gridSpan w:val="2"/>
            <w:vMerge/>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4"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9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29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4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01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311"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8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1202"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20"/>
                <w:szCs w:val="20"/>
              </w:rPr>
            </w:pPr>
          </w:p>
        </w:tc>
        <w:tc>
          <w:tcPr>
            <w:tcW w:w="76"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rPr>
            </w:pPr>
          </w:p>
        </w:tc>
      </w:tr>
    </w:tbl>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Postavljeni kvantitativni ciljevi, zbog kratkih vremenskih rokova, moći će se ostvariti samo uspostavom pojačanih mjera odvojenog prikupljanja sastavnica komunalnog otpada direktno iz kućanstava i poslovnih subjekata, sistemom "od vrata do vrata" te plasmanom prikupljenih sastavnica na obradu, odnosno oporabu ili zbrinjavanje.</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Osim navedenog, povećanje prikupljenih količina navedenih sastavnica komunalnog otpada te tekstila, krupnog (glomaznog) otpada i ostalih sastavnica komunalnog otpada, očekuje se nakon izgradnje reciklažnog dvorišta.</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b/>
          <w:color w:val="000000"/>
          <w:lang w:val="hr-HR"/>
        </w:rPr>
      </w:pPr>
      <w:r w:rsidRPr="00E45C05">
        <w:rPr>
          <w:rFonts w:ascii="Arial" w:hAnsi="Arial" w:cs="Arial"/>
          <w:b/>
          <w:color w:val="000000"/>
          <w:lang w:val="hr-HR"/>
        </w:rPr>
        <w:t>5.3.1.</w:t>
      </w:r>
      <w:r w:rsidRPr="00E45C05">
        <w:rPr>
          <w:rFonts w:ascii="Arial" w:hAnsi="Arial" w:cs="Arial"/>
          <w:b/>
          <w:color w:val="000000"/>
          <w:lang w:val="hr-HR"/>
        </w:rPr>
        <w:tab/>
        <w:t>Odvojeno prikupljanje sastavnica komunalnog otpada u kućanstvima i kod ostalih korisnika</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Biootpad</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biootpada od svih korisnika usluge, predstavlja visoki prioritet u planiranju mjera odvojenog prikupljanja, zbog slijedećih razloga:</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miješanom komunalnom otpadu se nalaze značajne količine ove sastavnice (30,9% udjela kuhinjskog otpada, 5,7% udjela vrtnog otpada i 1,0% udjela drveta), što daje dobre mogućnosti za odvojeno prikupljanje,</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Zadani ciljevi za biorazgradivi otpad su visoki, uz relativno kratak rok realizacije.</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Biotpad se planira odvojeno prikupljati na dva načina:</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Kućanstva će sav biootpad prikupljati u vlastitim komposterima,</w:t>
      </w:r>
    </w:p>
    <w:p w:rsidR="0065326F" w:rsidRPr="00E45C05" w:rsidRDefault="0065326F" w:rsidP="00AF402B">
      <w:pPr>
        <w:autoSpaceDE w:val="0"/>
        <w:autoSpaceDN w:val="0"/>
        <w:adjustRightInd w:val="0"/>
        <w:spacing w:line="360" w:lineRule="auto"/>
        <w:jc w:val="both"/>
        <w:rPr>
          <w:rFonts w:ascii="Arial" w:hAnsi="Arial" w:cs="Arial"/>
          <w:color w:val="000000"/>
          <w:lang w:val="hr-HR"/>
        </w:rPr>
      </w:pPr>
    </w:p>
    <w:p w:rsidR="0065326F" w:rsidRPr="00E45C05" w:rsidRDefault="0065326F" w:rsidP="00AF402B">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Poslovni subjekti i kućanstva će vrtni otpad prikupljati u posebnim vrećama, spremnicima ili kantama.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lastRenderedPageBreak/>
        <w:t>Prikupljanje biootpada u vlastitim komposterima</w:t>
      </w: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t xml:space="preserve"> </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odvojenog prikupljanja biootpada u vlastitim komposterima unutar kućanstava, temelje se na spremnosti stanovništva da unutar vlastitih dvorišta postave vlastiti komposter, u njega odvojeno odlažu biootpad te proizvode kompost za vlastite potrebe.</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Navedenu mjeru, Općina, mora uvoditi postupno, uz prethodnu pripremu, koja obuhvaća slijedeće radnje:</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suradnji s komunalnim poduzećem  Općina, mora odrediti pogodna područja unutar naselja te odrediti odgovornu osobu, koja će operativno provoditi aktivnosti vezane uz odvojeno prikupljanje biootpada u vlastitim komposterima.</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 pogodnim područjima unutar naselja provesti anketu, metodom "od vrata do vrata", o spremnosti sudjelovanja stanovništva u odvojenom prikupljanju biootpada u vlastitim komposterima. Anketa mora sadržavati osnovne podatke o provedbi odvojenog prikupljanja biootpada, kako bi svi članovi kućanstva bili točno informirani o ciljevima i angažmanu koji se od njih očekuje. Anketu mogu provesti zaposlenici Općine, zaposlenici komunalnog poduzeća, članovi udruga, studenti, itd.</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Nakon provedene ankete, odgovorna osoba Općine, u suradnji s poduzećem komunalnim, a na temelju podataka iz ankete, planira zonu obuhvata i dinamiku uvođenja odvojenog prikupljanja biootpada u vlastitim komposterima.</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Odabrana kućanstva se obavještavaju o početku provedbe odvojenog prikupljanja biootpada u vlastitim komposterima te dodatno educiraju o ostalim bitnim činjenicama, kao što su:</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lastRenderedPageBreak/>
        <w:t>općenite informacije o važnosti odvojenog skuplja biootpada, o informacije o načinu izrade vlasititih kompostera,</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informacije o mogućnostima kupovine predgotovljenih kompostera od komunalnog poduzeća </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informacije o načinu izrade komposta, o sastavnice pogodne za kompostiranje,</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kompostiranje,</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se nikako ne smiju odlagati u kompostere,</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evidentiranje približnih količina sastavnica koje se odlažu u kompostere, o način razmjene informacija s odgovornom osobom u Općini, o način dostave upita, primjedbi i sugestija,</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mogućnosti korištenja gotovog komposta u vlastitom kućanstvu,</w:t>
      </w:r>
    </w:p>
    <w:p w:rsidR="0065326F" w:rsidRPr="00E45C05" w:rsidRDefault="0065326F" w:rsidP="005662BC">
      <w:pPr>
        <w:numPr>
          <w:ilvl w:val="0"/>
          <w:numId w:val="50"/>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slijede nakon početka provedbe odvojenog prikupljanja biootpada u vlastitim komposterima, predstavljaju ključ za uspjeh razvoja odvojenog prikupljanja biootpada na opisani način, budući da se tim mjerama mora održavati stalna motiviranost stanovništva te pridobiti novo stanovništvo koje će se uključiti u odvojeno prikupljanje biootpada. Ove mjere su vezane uz izobrazno - informativne aktivnosti koje provodi Općina, i koje uključuju:</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Informiranje javnosti putem medija, mrežnih stranica i ostalih sredstava komunikacije, o tijeku provedbe mjere.</w:t>
      </w:r>
    </w:p>
    <w:p w:rsidR="0065326F" w:rsidRPr="00E45C05" w:rsidRDefault="0065326F" w:rsidP="005662BC">
      <w:pPr>
        <w:autoSpaceDE w:val="0"/>
        <w:autoSpaceDN w:val="0"/>
        <w:adjustRightInd w:val="0"/>
        <w:spacing w:line="360" w:lineRule="auto"/>
        <w:jc w:val="both"/>
        <w:rPr>
          <w:rFonts w:ascii="Arial" w:hAnsi="Arial" w:cs="Arial"/>
          <w:color w:val="000000"/>
          <w:lang w:val="hr-HR"/>
        </w:rPr>
      </w:pPr>
    </w:p>
    <w:p w:rsidR="0065326F" w:rsidRPr="00E45C05" w:rsidRDefault="0065326F" w:rsidP="005662BC">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Kontaktiranje kućanstava, uključenih u provedbu odvojenog prikupljanja biootpada u vlastitim komposterima te razmjena informacija o uspješnosti provedbe kompostiranja, uključivo evidentiranje svih primjedbi, prijedloga i sugestija uz izradu odgovarajućih izvještaja.</w:t>
      </w: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Navedeni koncept odvojenog prikupljanja i kompostiranja biootpada u vlastitim komposterima je jednostavan, održiv i efikasan te, u relativno kratkom vremenskom razdoblju, uz jasnu organizaciju i potpuni angažman svih navedenih subjekata, može rezultirati planiranim ciljevima te, u konačnici, smanjenjem volumena komunalnog otpada, kojeg je potrebno odvoziti iz kućanstava.</w:t>
      </w:r>
    </w:p>
    <w:p w:rsidR="0065326F" w:rsidRPr="00E45C05" w:rsidRDefault="0065326F" w:rsidP="00E77AF3">
      <w:pPr>
        <w:autoSpaceDE w:val="0"/>
        <w:autoSpaceDN w:val="0"/>
        <w:adjustRightInd w:val="0"/>
        <w:spacing w:line="360" w:lineRule="auto"/>
        <w:jc w:val="both"/>
        <w:rPr>
          <w:rFonts w:ascii="Arial" w:hAnsi="Arial" w:cs="Arial"/>
          <w:color w:val="000000"/>
          <w:lang w:val="hr-HR"/>
        </w:rPr>
      </w:pP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Navedenom mjerom, planira se ostvariti postupni obuhvat do 40% kućanstava, odnosno do 489 kućanstava  u Općini, do kraja 2018. godine.</w:t>
      </w:r>
    </w:p>
    <w:p w:rsidR="0065326F" w:rsidRPr="00E45C05" w:rsidRDefault="0065326F" w:rsidP="00E77AF3">
      <w:pPr>
        <w:autoSpaceDE w:val="0"/>
        <w:autoSpaceDN w:val="0"/>
        <w:adjustRightInd w:val="0"/>
        <w:spacing w:line="360" w:lineRule="auto"/>
        <w:jc w:val="both"/>
        <w:rPr>
          <w:rFonts w:ascii="Arial" w:hAnsi="Arial" w:cs="Arial"/>
          <w:color w:val="000000"/>
          <w:lang w:val="hr-HR"/>
        </w:rPr>
      </w:pP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Značajnije povećanje obuhvata u razdoblju od 2019. do 2022. godine, malo je vjerojatno, uslijed činjenice da planirana mjera ovisi o konstantnoj visokoj motiviranosti stanovništva te entuzijazmu unutar kućanstava, na što utječe čitav niz subjektivnih okolnosti.</w:t>
      </w:r>
    </w:p>
    <w:p w:rsidR="0065326F" w:rsidRPr="00E45C05" w:rsidRDefault="0065326F" w:rsidP="00E77AF3">
      <w:pPr>
        <w:autoSpaceDE w:val="0"/>
        <w:autoSpaceDN w:val="0"/>
        <w:adjustRightInd w:val="0"/>
        <w:spacing w:line="360" w:lineRule="auto"/>
        <w:jc w:val="both"/>
        <w:rPr>
          <w:rFonts w:ascii="Arial" w:hAnsi="Arial" w:cs="Arial"/>
          <w:color w:val="000000"/>
          <w:lang w:val="hr-HR"/>
        </w:rPr>
      </w:pP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Navedena mjera prikupljana biootpada unutar vlastitih kompostera, osim odvajanja biootpada, mora imati i naglašeno izobrazno - informativni učinak, kojim se ističe potreba za odvojenim prikupljanjem biootpada te kojim se priprema cjelokupno stanovništvo i turistička djelatnost za uvođenje ostalih mjera koje će dovesti do značajnijih rezultatat s obzirom na ciljane količine biootpada, koji je potrebno odvojiti.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t>Prikupljanje biootpada u posebnim vrećama, spremnicima ili kantama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odvojenog prikupljanja biootpada u posebnim vrećama, spremnicima ili kantama, temelje se na spremnosti stanovništva i zaposlenika poslovnih subjekata da, unutar objekta u kojem se nalaze, u posebnu vreću, spremnik ili kantu, odvojeno odlažu vrtni otpad.</w:t>
      </w:r>
    </w:p>
    <w:p w:rsidR="0065326F" w:rsidRPr="00E45C05" w:rsidRDefault="0065326F" w:rsidP="00E77AF3">
      <w:pPr>
        <w:autoSpaceDE w:val="0"/>
        <w:autoSpaceDN w:val="0"/>
        <w:adjustRightInd w:val="0"/>
        <w:spacing w:line="360" w:lineRule="auto"/>
        <w:jc w:val="both"/>
        <w:rPr>
          <w:rFonts w:ascii="Arial" w:hAnsi="Arial" w:cs="Arial"/>
          <w:color w:val="000000"/>
          <w:lang w:val="hr-HR"/>
        </w:rPr>
      </w:pPr>
    </w:p>
    <w:p w:rsidR="0065326F" w:rsidRPr="00E45C05" w:rsidRDefault="0065326F" w:rsidP="00E77AF3">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je Općina dužna provesti, prilikom provedbe odvojenog prikupljanja biootpada, su slijedeće: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460567">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 xml:space="preserve">U suradnji s komunalnim </w:t>
      </w:r>
      <w:r w:rsidR="00B94816" w:rsidRPr="00B94816">
        <w:rPr>
          <w:rFonts w:ascii="Arial" w:hAnsi="Arial" w:cs="Arial"/>
          <w:color w:val="000000"/>
          <w:lang w:val="hr-HR"/>
        </w:rPr>
        <w:t>poduzećem</w:t>
      </w:r>
      <w:r w:rsidRPr="00E45C05">
        <w:rPr>
          <w:rFonts w:ascii="Arial" w:hAnsi="Arial" w:cs="Arial"/>
          <w:color w:val="000000"/>
          <w:lang w:val="hr-HR"/>
        </w:rPr>
        <w:t xml:space="preserve"> Općina, mora odrediti način prikupljanja vrtnog otpada te način i dinamiku distribucije vreća, spremnika ili kanti, svim korisnicima usluge.</w:t>
      </w:r>
    </w:p>
    <w:p w:rsidR="0065326F" w:rsidRPr="00E45C05" w:rsidRDefault="0065326F" w:rsidP="00460567">
      <w:pPr>
        <w:autoSpaceDE w:val="0"/>
        <w:autoSpaceDN w:val="0"/>
        <w:adjustRightInd w:val="0"/>
        <w:spacing w:line="360" w:lineRule="auto"/>
        <w:jc w:val="both"/>
        <w:rPr>
          <w:rFonts w:ascii="Arial" w:hAnsi="Arial" w:cs="Arial"/>
          <w:color w:val="000000"/>
          <w:lang w:val="hr-HR"/>
        </w:rPr>
      </w:pPr>
    </w:p>
    <w:p w:rsidR="0065326F" w:rsidRPr="00E45C05" w:rsidRDefault="0065326F" w:rsidP="00460567">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javnosti putem medija, mrežnih stranica i ostalih sredstava komunikacije, o početku i tijeku provedbe odvojenog prikupljanja vrtnog otpada.</w:t>
      </w:r>
    </w:p>
    <w:p w:rsidR="0065326F" w:rsidRPr="00E45C05" w:rsidRDefault="0065326F" w:rsidP="00460567">
      <w:pPr>
        <w:autoSpaceDE w:val="0"/>
        <w:autoSpaceDN w:val="0"/>
        <w:adjustRightInd w:val="0"/>
        <w:spacing w:line="360" w:lineRule="auto"/>
        <w:jc w:val="both"/>
        <w:rPr>
          <w:rFonts w:ascii="Arial" w:hAnsi="Arial" w:cs="Arial"/>
          <w:color w:val="000000"/>
          <w:lang w:val="hr-HR"/>
        </w:rPr>
      </w:pPr>
    </w:p>
    <w:p w:rsidR="0065326F" w:rsidRPr="00E45C05" w:rsidRDefault="0065326F" w:rsidP="00460567">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Prilikom distribucije vreća, spremnika ili kanti, Općina, u suradnji s komunalnim poduzećem mora obavještava korisnike o početku provedbe odvojenog prikupljanja vrtnog otpada te ih dodatno educira o ostalim bitnim činjenicama, kao što su:</w:t>
      </w:r>
    </w:p>
    <w:p w:rsidR="0065326F" w:rsidRPr="00E45C05" w:rsidRDefault="0065326F" w:rsidP="00460567">
      <w:pPr>
        <w:autoSpaceDE w:val="0"/>
        <w:autoSpaceDN w:val="0"/>
        <w:adjustRightInd w:val="0"/>
        <w:spacing w:line="360" w:lineRule="auto"/>
        <w:jc w:val="both"/>
        <w:rPr>
          <w:rFonts w:ascii="Arial" w:hAnsi="Arial" w:cs="Arial"/>
          <w:color w:val="000000"/>
          <w:lang w:val="hr-HR"/>
        </w:rPr>
      </w:pP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općenite informacije o važnosti odvojenog skuplja biootpada,</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pogodne za skladištenje u vrećama, spremnicima ili kantama,</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skladištenje u vrećama, spremnicima ili kantama,</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se nikako ne smiju skladištiti u vrećama, spremnicima ili kantama,</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način razmjene informacija s odgovornom osobom u Općini, </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dostave upita, primjedbi i sugestija,</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i dinamika odvoza uz stalne mjere kontrole,</w:t>
      </w:r>
    </w:p>
    <w:p w:rsidR="0065326F" w:rsidRPr="00E45C05" w:rsidRDefault="0065326F" w:rsidP="00460567">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460567">
      <w:pPr>
        <w:autoSpaceDE w:val="0"/>
        <w:autoSpaceDN w:val="0"/>
        <w:adjustRightInd w:val="0"/>
        <w:spacing w:line="360" w:lineRule="auto"/>
        <w:jc w:val="both"/>
        <w:rPr>
          <w:rFonts w:ascii="Arial" w:hAnsi="Arial" w:cs="Arial"/>
          <w:color w:val="000000"/>
          <w:lang w:val="hr-HR"/>
        </w:rPr>
      </w:pPr>
    </w:p>
    <w:p w:rsidR="0065326F" w:rsidRPr="00E45C05" w:rsidRDefault="0065326F" w:rsidP="00460567">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Nakon početka provedbe navedenih mjera, provode se daljnje mjere vezane uz izobrazno - informativne aktivnosti: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Informiranje javnosti putem medija, mrežnih stranica i ostalih sredstava komunikacije, o tijeku provedbe odvojenog prikupljanja vrtnog otpada.</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Evidentiranje svih primjedbi, prijedloga i sugestija uz izradu odgovarajućih izvještaja.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t>Papir i karton</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papira i kartona u kućanstvima i od poslovnih subjekata, predstavlja visoki prioritet u planiranju mjera odvojenog prikupljanja, zbog slijedećih razloga:</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miješanom komunalnom otpadu se nalaze značajne količine ove sastavnice (23,2% udjela), što daje dobre mogućnosti za odvojeno prikupljanje,</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Zadani ciljevi za papir i karton su visoki, uz relativno kratak rok realizacije,</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Razvijeno tržište odvojeno sakupljenog papira i kartona, omogućuje relativno siguran plasman odvojeno sakupljenog, prethodno sortiranog, otpadnog papira.</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odvojenog prikupljanja papira i kartona, kod svih korisnika usluge, temelje se na spremnosti stanovništva i zaposlenika da, unutar objekata u kojima se nalaze, odvojeno prikupljaju papir i karton i odlažu ga unutar posebnih vreća, spremnika ili kanti.</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B9481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je Općina dužna provesti, prilikom provedbe odvojenog prikupljanja papira i kartona, su slijedeće:</w:t>
      </w:r>
    </w:p>
    <w:p w:rsidR="0065326F" w:rsidRPr="00E45C05" w:rsidRDefault="0065326F" w:rsidP="00B94816">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U suradnji s komunalnim poduzećem Općina, mora odrediti način prikupljanja papira i kartona te način i dinamiku distribucije vreća, spremnika ili kanti, svim korisnicima usluge.</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javnosti putem medija, mrežnih stranica i ostalih sredstava komunikacije, o početku i tijeku provedbe odvojenog prikupljanja papira i kartona.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Prilikom distribucije vreća, spremnika ili kanti, Općina, u suradnji s komunalnim poduzećem  mora obavještava korisnike o početku provedbe odvojenog prikupljanja papira i kartona te ih dodatno educira o ostalim bitnim činjenicama, kao što su:</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općenite informacije o važnosti odvojenog skuplja papira i kartona,</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pogodne za skladištenje u vrećama, spremnicima ili kantama,</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skladištenje u vrećama, spremnicima ili kantama,</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se nikako ne smiju skladištiti u vrećama, spremnicima ili kantama,</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razmjene informacija s odgovornom osobom u Općini, o način dostave upita, primjedbi i sugestija,</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i dinamika odvoza uz stalne mjere kontrole,</w:t>
      </w:r>
    </w:p>
    <w:p w:rsidR="0065326F" w:rsidRPr="00E45C05" w:rsidRDefault="0065326F" w:rsidP="00782FC1">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Nakon početka provedbe navedenih mjera, provode se daljnje mjere vezane uz izobrazno - informativne aktivnosti:</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Informiranje javnosti putem medija, mrežnih stranica i ostalih sredstava komunikacije, o tijeku provedbe odvojenog prikupljanja papira i kartona.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Evidentiranje svih primjedbi, prijedloga i sugestija uz izradu odgovarajućih izvještaja.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Opisani koncept odvojenog prikupljanja papira i kartona je temeljen na višegodišnjim iskustvima u Republici Hrvatskoj te predstavlja vrlo učinkovit i efikasan način odvojenog prikupljanja papira i kartona, koji istovremeno traži relativno mala financijska ulaganja te osigurava kvalitetne sustave kontrole, koji su vrlo važni za mogućnost plasmana odvojeno skupljenog papira i kartona te njihovu čistoću, što svaki oporabitelj zahtijeva prilikom preuzimanja sastavnica komunalnog otpada.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t>Staklo</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stakla, predstavlja niži prioritet u planiranju mjera odvojenog prikupljanja, zbog slijedećih razloga: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Zadani ciljevi za staklo su 50% ispunjeni,</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Razvijeno tržište odvojeno sakupljenog stakla, omogućuje relativno siguran plasman odvojeno sakupljenog, prethodno sortiranog, otpadnog stakla.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782FC1">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Zbog malog udjela stakla u miješanom komunalnom otpadu (3,5% udjela), u žarištu odvojenog prikupljanja stakla moraju se naći poslovni subjekti, poglavito uslužna i trgovačka djelatnost, odnosno lokacije poslovnih subjekata, gdje su koncentrirane veće količine ambalaže od stakla.</w:t>
      </w:r>
    </w:p>
    <w:p w:rsidR="0065326F" w:rsidRPr="00E45C05" w:rsidRDefault="0065326F" w:rsidP="00782FC1">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Mjere odvojenog prikupljanja stakla, kod poslovnih subjekata, temelje se na spremnosti zaposlenika da, unutar objekata u kojima se nalaze, odvojeno prikupljaju staklo i odlažu ga unutar posebnih spremnika ili kanti.</w:t>
      </w:r>
    </w:p>
    <w:p w:rsidR="0065326F" w:rsidRPr="00E45C05" w:rsidRDefault="0065326F" w:rsidP="00F94819">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je Općina dužna provesti, prilikom provedbe odvojenog prikupljanja stakla, su slijedeće:</w:t>
      </w:r>
    </w:p>
    <w:p w:rsidR="0065326F" w:rsidRPr="00E45C05" w:rsidRDefault="0065326F" w:rsidP="00F94819">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suradnji s komunalnim poduzećem Općina, mora odrediti način prikupljanja stakla te način i dinamiku distribucije spremnika ili kanti, odabranim poslovnim subjektima.</w:t>
      </w:r>
    </w:p>
    <w:p w:rsidR="0065326F" w:rsidRPr="00E45C05" w:rsidRDefault="0065326F" w:rsidP="00F94819">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poslovne subjekte putem mrežnih stranica i ostalih sredstava komunikacije, o početku i tijeku provedbe odvojenog prikupljanja stakla.</w:t>
      </w:r>
    </w:p>
    <w:p w:rsidR="0065326F" w:rsidRPr="00E45C05" w:rsidRDefault="0065326F" w:rsidP="00F94819">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Prilikom distribucije spremnika ili kanti, Općina, u suradnji s komunalnim poduzećem mora obavještava korisnike o početku provedbe odvojenog prikupljanja stakla te ih dodatno educira o ostalim bitnim činjenicama, kao što su:</w:t>
      </w:r>
    </w:p>
    <w:p w:rsidR="0065326F" w:rsidRPr="00E45C05" w:rsidRDefault="0065326F" w:rsidP="00F94819">
      <w:pPr>
        <w:autoSpaceDE w:val="0"/>
        <w:autoSpaceDN w:val="0"/>
        <w:adjustRightInd w:val="0"/>
        <w:spacing w:line="360" w:lineRule="auto"/>
        <w:jc w:val="both"/>
        <w:rPr>
          <w:rFonts w:ascii="Arial" w:hAnsi="Arial" w:cs="Arial"/>
          <w:color w:val="000000"/>
          <w:lang w:val="hr-HR"/>
        </w:rPr>
      </w:pP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općenite informacije o važnosti odvojenog skuplja stakla,</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pogodne za skladištenje u spremnicima ili kantama,</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skladištenje u spremnicima ili kantama,</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sastavnice koje se nikako ne smiju skladištiti u spremnicima ili kantama, </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način razmjene informacija s odgovornom osobom u Općini, </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dostave upita, primjedbi i sugestija,</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i dinamika odvoza uz stalne mjere kontrole,</w:t>
      </w:r>
    </w:p>
    <w:p w:rsidR="0065326F" w:rsidRPr="00E45C05" w:rsidRDefault="0065326F" w:rsidP="00F9481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Nakon početka provedbe navedenih mjera, provode se daljnje mjere vezane uz izobrazno - informativne aktivnosti:</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Informiranje javnosti putem medija, mrežnih stranica i ostalih sredstava komunikacije, o tijeku provedbe odvojenog prikupljanja stakla.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Evidentiranje svih primjedbi, prijedloga i sugestija uz izradu odgovarajućih izvještaja.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t>Metal</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metala, predstavlja niži prioritet u planiranju mjera odvojenog prikupljanja, zbog slijedećih razloga: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Zadani ciljevi za metal su 30% ispunjeni,</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Razvijeno tržište odvojeno sakupljenog metala, omogućuje siguran plasman odvojeno sakupljenog, prethodno sortiranog, otpadnog metala.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Zbog malog udjela metala u miješanom komunalnom otpadu (2,1% udjela), u žarištu odvojenog prikupljanja metala moraju se naći poslovni subjekti, poglavito uslužna i trgovačka djelatnost, odnosno lokacije poslovnih subjekata, gdje su koncentrirane veće količine ambalaže od metala.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odvojenog prikupljanja metala, kod poslovnih subjekata, temelje se na spremnosti zaposlenika da, unutar objekata u kojima se nalaze, odvojeno prikupljaju metal i odlažu ga unutar posebnih vreća, spremnika ili kanti.</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lastRenderedPageBreak/>
        <w:t>Mjere koje je Općina dužna provesti, prilikom provedbe odvojenog prikupljanja metala, su slijedeće: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suradnji s komunalnim poduzećem Općina, mora odrediti način prikupljanja metala te način i dinamiku distribucije vreća, spremnika ili kanti, odabranim poslovnim subjektima.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poslovne subjekte putem mrežnih stranica i ostalih sredstava komunikacije, o početku i tijeku provedbe odvojenog prikupljanja metala.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Prilikom distribucije vreća, spremnika ili kanti, Općina, u suradnji s komunalnim poduzećem mora obavještava korisnike o početku provedbe odvojenog prikupljanja metala te ih dodatno educira o ostalim bitnim činjenicama, kao što su:</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općenite informacije o važnosti odvojenog skuplja metala,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pogodne za skladištenje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skladištenje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se nikako ne smiju skladištiti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način razmjene informacija s odgovornom osobom u Općini, </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dostave upita, primjedbi i sugestija,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i dinamika odvoza uz stalne mjere kontrole,</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lastRenderedPageBreak/>
        <w:t>Nakon početka provedbe navedenih mjera, provode se daljnje mjere vezane uz izobrazno - informativne aktivnosti: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Informiranje javnosti putem medija, mrežnih stranica i ostalih sredstava komunikacije, o tijeku provedbe odvojenog prikupljanja metala.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Evidentiranje svih primjedbi, prijedloga i sugestija uz izradu odgovarajućih izvještaja.</w:t>
      </w:r>
    </w:p>
    <w:p w:rsidR="0065326F" w:rsidRPr="00E45C05" w:rsidRDefault="0065326F" w:rsidP="0065326F">
      <w:pPr>
        <w:autoSpaceDE w:val="0"/>
        <w:autoSpaceDN w:val="0"/>
        <w:adjustRightInd w:val="0"/>
        <w:spacing w:line="360" w:lineRule="auto"/>
        <w:rPr>
          <w:rFonts w:ascii="Arial" w:hAnsi="Arial" w:cs="Arial"/>
          <w:color w:val="000000"/>
          <w:u w:val="single"/>
          <w:lang w:val="hr-HR"/>
        </w:rPr>
      </w:pPr>
    </w:p>
    <w:p w:rsidR="0065326F" w:rsidRPr="00E45C05" w:rsidRDefault="0065326F" w:rsidP="0065326F">
      <w:pPr>
        <w:autoSpaceDE w:val="0"/>
        <w:autoSpaceDN w:val="0"/>
        <w:adjustRightInd w:val="0"/>
        <w:spacing w:line="360" w:lineRule="auto"/>
        <w:rPr>
          <w:rFonts w:ascii="Arial" w:hAnsi="Arial" w:cs="Arial"/>
          <w:color w:val="000000"/>
          <w:u w:val="single"/>
          <w:lang w:val="hr-HR"/>
        </w:rPr>
      </w:pPr>
      <w:r w:rsidRPr="00E45C05">
        <w:rPr>
          <w:rFonts w:ascii="Arial" w:hAnsi="Arial" w:cs="Arial"/>
          <w:color w:val="000000"/>
          <w:u w:val="single"/>
          <w:lang w:val="hr-HR"/>
        </w:rPr>
        <w:t>Plastika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plastike u kućanstvima i od poslovnih subjekata, predstavlja visoki prioritet u planiranju mjera odvojenog prikupljanja, zbog slijedećih razloga: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miješanom komunalnom otpadu se nalaze značajne količine ove sastavnice (22,9% udjela), što daje dobre mogućnosti za odvojeno prikupljanje,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Zadani ciljevi za plastiku su iznimno visoki, uz kratak rok realizacije,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Relativno razvijeno tržište odvojeno sakupljene plastike, omogućuje donekle siguran plasman odvojeno sakupljene, prethodno sortirane, otpadne plastike.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odvojenog prikupljanja plastike, kod svih korisnika usluge, temelje se na spremnosti stanovništva i zaposlenika da, unutar objekata u kojima se nalaze, odvojeno prikupljaju plastiku i odlažu je unutar posebnih vreća, spremnika ili kanti.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je Općina dužna provesti, prilikom provedbe odvojenog prikupljanja plastike, su slijedeće: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U suradnji s komunalnim poduzećem Općina, mora odrediti način prikupljanja plastike te način i dinamiku distribucije vreća, spremnika ili kanti, svim korisnicima usluge.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javnosti putem medija, mrežnih stranica i ostalih sredstava komunikacije, o početku i tijeku provedbe odvojenog prikupljanja plastike.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Prilikom distribucije vreća, spremnika ili kanti, Općina, u suradnji s komunalnim poduzećem mora obavještava korisnike o početku provedbe odvojenog prikupljanja plastike te ih dodatno educira o ostalim bitnim činjenicama, kao što su:</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općenite informacije o važnosti odvojenog skuplja plastike,</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pogodne za skladištenje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nisu pogodne za skladištenje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sastavnice koje se nikako ne smiju skladištiti u vrećama, spremnicima ili kantama,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 xml:space="preserve">način razmjene informacija s odgovornom osobom u Općini, </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dostave upita, primjedbi i sugestija,</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način i dinamika odvoza uz stalne mjere kontrole,</w:t>
      </w:r>
    </w:p>
    <w:p w:rsidR="0065326F" w:rsidRPr="00E45C05" w:rsidRDefault="0065326F" w:rsidP="00691739">
      <w:pPr>
        <w:numPr>
          <w:ilvl w:val="0"/>
          <w:numId w:val="49"/>
        </w:numPr>
        <w:autoSpaceDE w:val="0"/>
        <w:autoSpaceDN w:val="0"/>
        <w:adjustRightInd w:val="0"/>
        <w:spacing w:after="200" w:line="360" w:lineRule="auto"/>
        <w:jc w:val="both"/>
        <w:rPr>
          <w:rFonts w:ascii="Arial" w:hAnsi="Arial" w:cs="Arial"/>
          <w:color w:val="000000"/>
          <w:lang w:val="hr-HR"/>
        </w:rPr>
      </w:pPr>
      <w:r w:rsidRPr="00E45C05">
        <w:rPr>
          <w:rFonts w:ascii="Arial" w:hAnsi="Arial" w:cs="Arial"/>
          <w:color w:val="000000"/>
          <w:lang w:val="hr-HR"/>
        </w:rPr>
        <w:t>kaznene odredbe iz Zakona o održivom gospodarenju otpadom, itd.</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Nakon početka provedbe navedenih mjera, provode se daljnje mjere vezane uz izobrazno - informativne aktivnosti: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Informiranje javnosti putem medija, mrežnih stranica i ostalih sredstava komunikacije, o tijeku provedbe odvojenog prikupljanja plastike.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Evidentiranje svih primjedbi, prijedloga i sugestija uz izradu odgovarajućih izvještaja.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 </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Općina, mora, u suradnji s komunalnim poduzećem sagledati mogućnost zajedničkog prikupljanja papira i kartona te stakla, metala i plastike, unutar istih spremnika ili kanti.</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navedenih sastavnica komunalnog otpada podrazumijeva, uz odgovarajuće organizacijske i transportne kapacitete, i postojanje odgovarajuće građevine, unutar koje bi se vizualno kontrolirale i ručno sortirale prikupljene sastavnice, a sve radi olakšanog plasmana odvojeno prikupljenih sastavnica, prema ovlaštenim oporabiteljima.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Zbog malih količina navedenih sastavnica komunalnog otpada, na području se ne planira izgradnja takve građevine, već će se eventualna realizacija izgradnje, ostvariti u suradnji s susjednim Općinama.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lang w:val="hr-HR"/>
        </w:rPr>
      </w:pPr>
      <w:r w:rsidRPr="00E45C05">
        <w:rPr>
          <w:rFonts w:ascii="Arial" w:hAnsi="Arial" w:cs="Arial"/>
          <w:b/>
          <w:color w:val="000000"/>
          <w:lang w:val="hr-HR"/>
        </w:rPr>
        <w:t>5.3.2.</w:t>
      </w:r>
      <w:r w:rsidRPr="00E45C05">
        <w:rPr>
          <w:rFonts w:ascii="Arial" w:hAnsi="Arial" w:cs="Arial"/>
          <w:b/>
          <w:color w:val="000000"/>
          <w:lang w:val="hr-HR"/>
        </w:rPr>
        <w:tab/>
        <w:t>Odvojeno prikupljanje sastavnica komunalnog otpada na javno - prometnim površinama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sastavnica komunalnog otpada na javno - prometnim površinama, temelji se na spremnosti stanovništva da samostalno razvrstavaju sastavnice komunalnog otpada unutar vlastitih kućanstava, samostalno ih transportiraju do lokacije najbližeg spremnika na javno - prometnoj površini, te ga samostalno odlažu u namjenske spremnike za papir, staklo, plastiku, metal ili tekstil.</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Mjere, koje je Općina, dužna provoditi, kako bi se postojeća usluga odvojenog sakupljanja na javno - prometnim površinama, unaprijedila, su slijedeće: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 xml:space="preserve">Kontinuirano kontrolirati način skladištenja, dinamiku punjenja i pražnjenja spremnika </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Sukladno rezultatima kontrole, postaviti i proširiti broj "zelenih otoka", kao i broj i vrstu spremnika.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javnosti putem medija, mrežnih stranica i ostalih sredstava komunikacije, o tijeku provedbe odvojenog prikupljanja otpada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Evidentirati sve primjedbe, prijedloge i sugestije uz izradu odgovarajućih izvještaja.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Provedbom navedenih mjera, očekuje se određeno poboljšanje u sustavu sakupljanja otpada.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lang w:val="hr-HR"/>
        </w:rPr>
      </w:pPr>
      <w:r w:rsidRPr="00E45C05">
        <w:rPr>
          <w:rFonts w:ascii="Arial" w:hAnsi="Arial" w:cs="Arial"/>
          <w:b/>
          <w:color w:val="000000"/>
          <w:lang w:val="hr-HR"/>
        </w:rPr>
        <w:t>5.3.3.</w:t>
      </w:r>
      <w:r w:rsidRPr="00E45C05">
        <w:rPr>
          <w:rFonts w:ascii="Arial" w:hAnsi="Arial" w:cs="Arial"/>
          <w:b/>
          <w:color w:val="000000"/>
          <w:lang w:val="hr-HR"/>
        </w:rPr>
        <w:tab/>
        <w:t>Odvojeno prikupljanje sastavnica komunalnog otpada na RD</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Odvojeno prikupljanje sastavnica komunalnog otpada na reciklažnom dvorištu, temelji se na spremnosti stanovništva da samostalno razvrstavaju sastavnice komunalnog otpada unutar vlastitih kućanstava, samostalno ih transportiraju do reciklažnog dvorišta te ga, uz asistenciju zaposlenika na reciklažnom dvorištu, odlažu u namjenske kontejnere ili spremnike. Kontejneri i spremnici moraju biti propisno opremljeni i označeni te pogodni za prihvat otpada.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Sve osobe koje dopreme otpad na reciklažno dvorište, moraju biti evidentirane od strane osobe koja upravlja reciklažnim dvorištem. Sav dopremljeni otpad se mora vizualno provjeriti, kategorizirati i izvagati te pravilno odložiti u odgovarajući kontejner ili spremnik. Sav uskladišteni otpad se mora, u roku godine dana od </w:t>
      </w:r>
      <w:r w:rsidRPr="00E45C05">
        <w:rPr>
          <w:rFonts w:ascii="Arial" w:hAnsi="Arial" w:cs="Arial"/>
          <w:color w:val="000000"/>
          <w:lang w:val="hr-HR"/>
        </w:rPr>
        <w:lastRenderedPageBreak/>
        <w:t>zaprimanja, predati ovlašteniku, odnosno pravnoj ili fizičkoj osobi ovlaštenoj za gospodarenje pojedinom kategorijom otpada.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Reciklažno dvorište mora biti upisano u očevidnik reciklažnih dvorišta te propisano označeno na način da je na ulaznim vratima istaknuta oznaka sa slijedećim podacima: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Naziv reciklažnog dvorišta,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Skraćeni naziv poduzeća koje upravlja reciklažnim dvorištem,</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Broj upisa u očevidnik reciklažnih dvorišta,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Radno vrijeme reciklažnog dvorišta.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Mjere, koje je Općina dužna provoditi, kako bi se realizirala usluga odvojenog sakupljanja na reciklažnom dvorištu, su slijedeće:</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Izgraditi reciklažno dvorište na lokaciji određenoj u dokumentima prostornog uređenja.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Informirati i poticati javnosti putem medija, mrežnih stranica i ostalih sredstava komunikacije, o potrebi provedbe odvojenog prikupljanja otpada i mogućnosti njegovog skladištenja, bez naknade, na reciklažnom dvorištu.</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Evidentirati sve primjedbe, prijedloge i sugestije uz izradu odgovarajućih izvještaja.</w:t>
      </w:r>
    </w:p>
    <w:p w:rsidR="0065326F" w:rsidRPr="00E45C05" w:rsidRDefault="0065326F" w:rsidP="00691739">
      <w:pPr>
        <w:autoSpaceDE w:val="0"/>
        <w:autoSpaceDN w:val="0"/>
        <w:adjustRightInd w:val="0"/>
        <w:spacing w:line="360" w:lineRule="auto"/>
        <w:jc w:val="both"/>
        <w:rPr>
          <w:rFonts w:ascii="Arial" w:hAnsi="Arial" w:cs="Arial"/>
          <w:color w:val="000000"/>
          <w:lang w:val="hr-HR"/>
        </w:rPr>
      </w:pPr>
    </w:p>
    <w:p w:rsidR="0065326F" w:rsidRPr="00E45C05" w:rsidRDefault="0065326F" w:rsidP="0069173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Provedbom navedenih mjera, očekuje se određeno poboljšanje u smislu povećanja količina navedenih sastavnica komunalnog otpada, a poglavito problematičnog, krupnog (glomaznog) otpada i građevnog otpada iz kućanstava.</w:t>
      </w:r>
    </w:p>
    <w:p w:rsidR="0065326F" w:rsidRDefault="0065326F" w:rsidP="0065326F">
      <w:pPr>
        <w:autoSpaceDE w:val="0"/>
        <w:autoSpaceDN w:val="0"/>
        <w:adjustRightInd w:val="0"/>
        <w:spacing w:line="360" w:lineRule="auto"/>
        <w:rPr>
          <w:rFonts w:ascii="Arial" w:hAnsi="Arial" w:cs="Arial"/>
          <w:color w:val="000000"/>
          <w:lang w:val="hr-HR"/>
        </w:rPr>
      </w:pPr>
    </w:p>
    <w:p w:rsidR="00691739" w:rsidRDefault="00691739" w:rsidP="0065326F">
      <w:pPr>
        <w:autoSpaceDE w:val="0"/>
        <w:autoSpaceDN w:val="0"/>
        <w:adjustRightInd w:val="0"/>
        <w:spacing w:line="360" w:lineRule="auto"/>
        <w:rPr>
          <w:rFonts w:ascii="Arial" w:hAnsi="Arial" w:cs="Arial"/>
          <w:color w:val="000000"/>
          <w:lang w:val="hr-HR"/>
        </w:rPr>
      </w:pPr>
    </w:p>
    <w:p w:rsidR="00691739" w:rsidRDefault="00691739" w:rsidP="0065326F">
      <w:pPr>
        <w:autoSpaceDE w:val="0"/>
        <w:autoSpaceDN w:val="0"/>
        <w:adjustRightInd w:val="0"/>
        <w:spacing w:line="360" w:lineRule="auto"/>
        <w:rPr>
          <w:rFonts w:ascii="Arial" w:hAnsi="Arial" w:cs="Arial"/>
          <w:color w:val="000000"/>
          <w:lang w:val="hr-HR"/>
        </w:rPr>
      </w:pPr>
    </w:p>
    <w:p w:rsidR="00691739" w:rsidRPr="00E45C05" w:rsidRDefault="00691739"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lang w:val="hr-HR"/>
        </w:rPr>
      </w:pPr>
      <w:r w:rsidRPr="00E45C05">
        <w:rPr>
          <w:rFonts w:ascii="Arial" w:hAnsi="Arial" w:cs="Arial"/>
          <w:b/>
          <w:color w:val="000000"/>
          <w:lang w:val="hr-HR"/>
        </w:rPr>
        <w:lastRenderedPageBreak/>
        <w:t>5.3.4.</w:t>
      </w:r>
      <w:r w:rsidRPr="00E45C05">
        <w:rPr>
          <w:rFonts w:ascii="Arial" w:hAnsi="Arial" w:cs="Arial"/>
          <w:b/>
          <w:color w:val="000000"/>
          <w:lang w:val="hr-HR"/>
        </w:rPr>
        <w:tab/>
        <w:t>Akcije prikupljanja otpada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Sukladno članku 40. Zakona o održivom gospodarenju otpadom (NN 94/13), Općina, može dati suglasnost pravnoj ili fizičkoj osobi, za akciju prikupljanja određenog otpada u svrhu provedbe sportskog, edukativnog, ekološkog ili humanitarnog sadržaja. Tako prikupljeni otpad, pravna ili fizička osoba koja je ishodila suglasnost, mora predati ovlašteniku ili pravnoj ili fizičkoj osobi koja posjeduje dozvolu za gospodarenje otpadom.</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Općina mora pravodobno dostaviti podatke o provedbi akcije u informacijski sustav gospodarenja otpadom, a nadzor nad provedbom akcije mora kontinuirano provoditi komunalni redar.</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sz w:val="28"/>
          <w:szCs w:val="28"/>
          <w:lang w:val="hr-HR"/>
        </w:rPr>
      </w:pPr>
      <w:r w:rsidRPr="00E45C05">
        <w:rPr>
          <w:rFonts w:ascii="Arial" w:hAnsi="Arial" w:cs="Arial"/>
          <w:b/>
          <w:color w:val="000000"/>
          <w:sz w:val="28"/>
          <w:szCs w:val="28"/>
          <w:lang w:val="hr-HR"/>
        </w:rPr>
        <w:t xml:space="preserve">  5.4. </w:t>
      </w:r>
      <w:r w:rsidRPr="00E45C05">
        <w:rPr>
          <w:rFonts w:ascii="Arial" w:hAnsi="Arial" w:cs="Arial"/>
          <w:b/>
          <w:color w:val="000000"/>
          <w:sz w:val="28"/>
          <w:szCs w:val="28"/>
          <w:lang w:val="hr-HR"/>
        </w:rPr>
        <w:tab/>
        <w:t xml:space="preserve">   Plan izgradnje građevina za gospodarenje otpadom</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Prema definiciji, građevine za gospodarenje otpadom su građevine za sakupljanje otpada (skladište otpada, pretovarna stanica i reciklažno dvorište), građevine za obradu otpada i centri za gospodarenje otpadom.</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Plan izgradnje građevina za gospodarenje otpadom se temelji na prethodno opisanim odrednicama ovoga Plana.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t>Reciklažno dvorište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Općina je, sukladno obvezi iz članaka 35. i 179. Zakona o održivom gospodarenju otpadom (NN 94/13), kao jedinica lokalne samouprave s više od 1.500 i manje od 25.000 stanovnika, dužna osigurati funkcioniranje najmanje jednog reciklažnog dvorišta na svojem području.</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Lokacija reciklažnog dvorišta mora biti u skladu s dokumentima prostornog uređenja.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Reciklažno dvorište se mora projektirati i izgraditi kao nadzirani prostor za odvojeno prikupljanje i privremeno skladištenje manjih količina posebnih vrsta otpada, sukladno odredbama iz Pravilnika o gospodarenju otpadom (NN 23/14, 51/14, 121/15 i 132/15), kojima je propisano da reciklažno dvorište mora sadržavati slijedeće:</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Sustav sakupljanja i kontrole oborinske vode koja je došla u doticaj s otpadom,</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Podnu površinu otpornu na djelovanje otpada,</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Sustav kontrole koji neovlaštenim osobama onemogućuje pristup otpadu,</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Uređaje, opremu i sredstva za dojavu i gašenje požara,</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Odgovarajuće spremnike za skladištenje otpada,</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Odgovarajuću rasvjetu,</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Odgovarajuću vagu,</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Odgovarajući pristup vozilima, itd.</w:t>
      </w:r>
    </w:p>
    <w:p w:rsidR="0065326F" w:rsidRPr="00E45C05" w:rsidRDefault="0065326F" w:rsidP="00375410">
      <w:pPr>
        <w:autoSpaceDE w:val="0"/>
        <w:autoSpaceDN w:val="0"/>
        <w:adjustRightInd w:val="0"/>
        <w:spacing w:line="360" w:lineRule="auto"/>
        <w:jc w:val="both"/>
        <w:rPr>
          <w:rFonts w:ascii="Arial" w:hAnsi="Arial" w:cs="Arial"/>
          <w:color w:val="000000"/>
          <w:lang w:val="hr-HR"/>
        </w:rPr>
      </w:pPr>
    </w:p>
    <w:p w:rsidR="0065326F" w:rsidRPr="00E45C05" w:rsidRDefault="0065326F" w:rsidP="0037541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Izrada projektno - tehničke dokumentacije i ishođenje građevinske dozvole za izgradnju reciklažnog dvorišta, planira se tijekom 2017. godine. Početak izgradnje reciklažnog dvorišta se planira u 2018. godini, za kada se planira i završetak gradnje te ishođenje uporabne dozvole.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lang w:val="hr-HR"/>
        </w:rPr>
      </w:pPr>
      <w:r w:rsidRPr="00E45C05">
        <w:rPr>
          <w:rFonts w:ascii="Arial" w:hAnsi="Arial" w:cs="Arial"/>
          <w:b/>
          <w:color w:val="000000"/>
          <w:lang w:val="hr-HR"/>
        </w:rPr>
        <w:t>5.4.1.</w:t>
      </w:r>
      <w:r w:rsidRPr="00E45C05">
        <w:rPr>
          <w:rFonts w:ascii="Arial" w:hAnsi="Arial" w:cs="Arial"/>
          <w:b/>
          <w:color w:val="000000"/>
          <w:lang w:val="hr-HR"/>
        </w:rPr>
        <w:tab/>
        <w:t>Mjere za sprečavanje nastanka lokacija onečišćenih otpadom</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Općina dužna je provoditi i ostale mjere, navedene u članku 36. Zakona o održivom gospodarenju otpadom (NN 94/13), a koje uključuju:</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Uspostavu sustava za zaprimanje obavijesti o nepropisno odbačenom otpadu.</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Uspostavu sustava evidentiranja lokacija odbačenog otpada.</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Provedbu redovitog godišnjeg nadzora područja Općine, radi utvrđivanja postojanja odbačenog otpada, a posebno lokacija na kojima je u prethodne dvije godine evidentirano postojanje odbačenog otpada.</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Za provedbu navedenih mjera, odgovoran je komunalni redar.</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Ukoliko komunalni redar evidentira lokaciju onečišćenu otpadom, potrebno je pristupiti uklanjanju odbačenog otpada, kako ne bi došlo do povećanja količina nepropisno odbačenog otpada na lokaciji.</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Radi uklanjanja nepropisno odbačenog otpada, komunalni redar rješenjem naređuje vlasniku, odnosno posjedniku nekretnine, ako vlasnik nije poznat, uklanjanje tog otpada. U rješenju mora biti navedeno: lokacija odbačenog otpada, procijenjena količina otpada, obveznik uklanjanja otpada te obveza uklanjanja otpada predajom ovlaštenoj osobi za gospodarenje tom vrstom otpada u roku koji ne može biti duži od 6 mjeseca od dana zaprimanja rješenja.</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Istekom roka određenog rješenjem, komunalni redar utvrđuje ispunjavanje obveze. Ako komunalni redar utvrdi da obveza nije izvršena, Općina je dužna osigurati uklanjanje tog otpada predajom ovlaštenoj osobi za gospodarenje tom vrstom otpada, uz pravo na naknadu troškova od vlasnika nekretnine, odnosno posjednika nekretnine, ako vlasnik nije poznat.</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Ukoliko komunalni redar utvrdi postojanje opravdane sumnje da je opasni ili drugi otpad odbačen na nekretnini čiji vlasnik, odnosno posjednik, ne dopušta pristup radi utvrđivanja činjeničnog stanja u vezi odbačenog otpada, komunalni redar ovlašten je zatražiti nalog suda i asistenciju policije, radi pristupa na nekretninu u svrhu utvrđivanja činjenica.</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Ukoliko se na pojedinim lokacijama višekratno utvrdi nepropisno odbačeni otpad, potrebno je poduzeti slijedeće mjere: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Proširiti opseg izobrazno - informativnih aktivnosti.</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Postaviti natpise upozorenja "Zabranjeno odlaganje otpada".</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Postaviti fizičke prepreke na lokacijama (npr. rampe, ograde, itd.).</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Hortikulturno urediti sanirane lokacije.</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Pojačati mjere nadzora komunalnog redara i podnositi prijave protiv osoba koje komunalni redar zatekne da nepropisno odbacuju otpad.</w:t>
      </w:r>
    </w:p>
    <w:p w:rsidR="0065326F" w:rsidRPr="00E45C05" w:rsidRDefault="0065326F" w:rsidP="004B63E0">
      <w:pPr>
        <w:autoSpaceDE w:val="0"/>
        <w:autoSpaceDN w:val="0"/>
        <w:adjustRightInd w:val="0"/>
        <w:spacing w:line="360" w:lineRule="auto"/>
        <w:jc w:val="both"/>
        <w:rPr>
          <w:rFonts w:ascii="Arial" w:hAnsi="Arial" w:cs="Arial"/>
          <w:color w:val="000000"/>
          <w:lang w:val="hr-HR"/>
        </w:rPr>
      </w:pPr>
    </w:p>
    <w:p w:rsidR="0065326F" w:rsidRPr="00E45C05" w:rsidRDefault="0065326F" w:rsidP="004B63E0">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Sve podatke o lokacijama onečišćenim otpadom i radnjama poduzetim u svezi uklanjanja tako odbačenog otpada, Općina je obvezna unositi u informacijski sustav gospodarenja otpadom, sukladno članku 137. Zakona o održivom gospodarenju otpadom (NN 94/13).</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b/>
          <w:color w:val="000000"/>
          <w:sz w:val="28"/>
          <w:szCs w:val="28"/>
          <w:lang w:val="hr-HR"/>
        </w:rPr>
      </w:pPr>
      <w:r w:rsidRPr="00E45C05">
        <w:rPr>
          <w:rFonts w:ascii="Arial" w:hAnsi="Arial" w:cs="Arial"/>
          <w:b/>
          <w:color w:val="000000"/>
          <w:sz w:val="28"/>
          <w:szCs w:val="28"/>
          <w:lang w:val="hr-HR"/>
        </w:rPr>
        <w:t>5.5.</w:t>
      </w:r>
      <w:r w:rsidRPr="00E45C05">
        <w:rPr>
          <w:rFonts w:ascii="Arial" w:hAnsi="Arial" w:cs="Arial"/>
          <w:b/>
          <w:color w:val="000000"/>
          <w:sz w:val="28"/>
          <w:szCs w:val="28"/>
          <w:lang w:val="hr-HR"/>
        </w:rPr>
        <w:tab/>
        <w:t>Organizacijski aspekti, izvori i visina financijskih sredstava, rokovi i nositelji</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Nositelj organizacije gospodarenja komunalnim otpadom na svom području je Općina. Gospodarenje komunalnim otpadom mora biti koordinirano sa svim zainteresiranim subjektima, u prvom redu s komunalnim poduzećem  i s </w:t>
      </w:r>
      <w:r w:rsidR="00DF61F7" w:rsidRPr="00E45C05">
        <w:rPr>
          <w:rFonts w:ascii="Arial" w:hAnsi="Arial" w:cs="Arial"/>
          <w:color w:val="000000"/>
          <w:lang w:val="hr-HR"/>
        </w:rPr>
        <w:t xml:space="preserve">Osječko-baranjskom </w:t>
      </w:r>
      <w:r w:rsidRPr="00E45C05">
        <w:rPr>
          <w:rFonts w:ascii="Arial" w:hAnsi="Arial" w:cs="Arial"/>
          <w:color w:val="000000"/>
          <w:lang w:val="hr-HR"/>
        </w:rPr>
        <w:t>županijom. Prilikom organizacije gospodarenja komunalnim otpadom, Općina, mora, kao i do sada, sve mjere planirati i provoditi javno i transparentno. Uz organizaciju gospodarenja komunalnim otpadom, Općina je dužna, na svom području, sudjelovati i u sustavima sakupljanja posebnih kategorija otpada te tražiti maksimalni stupanj javnosti i transparentnosti od strane ovlaštenih pravnih ili fizičkih osoba, koje se bave gospodarenjem posebnim kategorijama otpada.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Kao nositelj organizacije gospodarenja komunalnim otpadom na svom području, Općina, dužna je osigurati potrebna financijska sredstva.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Financiranje gospodarenja otpadom mora obuhvatiti troškove sakupljanja i odvoza miješanog komunalnog otpada i odvojeno sakupljenih sastavnica komunalnog </w:t>
      </w:r>
      <w:r w:rsidRPr="00E45C05">
        <w:rPr>
          <w:rFonts w:ascii="Arial" w:hAnsi="Arial" w:cs="Arial"/>
          <w:color w:val="000000"/>
          <w:lang w:val="hr-HR"/>
        </w:rPr>
        <w:lastRenderedPageBreak/>
        <w:t>otpada, troškove provedbe mjera za smanjivanje i sprečavanje nastanka otpada, troškove provedbe izobrazno - informativnih aktivnosti, troškove provedbe mjera za sprečavanje nastanka lokacija onečišćenih otpadom, troškove uklanjanja nepropisno odbačenog otpada te troškove gradnje i održavanja građevina za gospodarenje otpadom.</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Za potrebe izrade Plana gospodarenja otpadom Općine i prikaza visine potrebnih financijskih sredstava, predviđena su slijedeća polazišta: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Promatrano vremensko razdoblje je od 2017. godine do 2022. godine.</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Troškovi su kalkulirani na bazi današnjih prosječnih troškova na području Republike Hrvatske, uz tečaj 1 EUR = 7,65 Kn.</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troškove nisu uključeni porezi, troškovi servisiranja kreditnih linija, kamate, osiguranja, amortizacija, inflacija i slični troškovi.</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troškove nisu uključene naknade za odlaganje otpada.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 troškove nisu uključeni troškovi nadzora.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Troškovi su podijeljeni na kapitalne i operativne.</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Kapitalni troškovi obuhvaćaju:</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Izradu projektno - tehničke dokumentacije, elaborata i slično.</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Nabavu opreme za provedbu odvojenog sakupljanja sastavnica komunalnog otpada, i to: kanti, vreća ili posuda za odvojeno sakupljanje biootpada, papira, stakla, metala i plastike.</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Izvedbu radova na izgradnji novog reciklažnog dvorišta.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Operativni troškovi obuhvaćaju:</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Izradu plana i provedbu izobrazno - informativnih aktivnosti.</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w:t>
      </w:r>
      <w:r w:rsidRPr="00E45C05">
        <w:rPr>
          <w:rFonts w:ascii="Arial" w:hAnsi="Arial" w:cs="Arial"/>
          <w:color w:val="000000"/>
          <w:lang w:val="hr-HR"/>
        </w:rPr>
        <w:tab/>
        <w:t>Povećanje troškova rada uslijed uvođenja novog sustava odvojenog sakupljanja biootpada, papira, stakla, metala i plastike.</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Troškove rada i održavanja reciklažnog dvorišta.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Troškove uklanjanja odbačenog otpada.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Prilikom prikaza operativnih troškova, ne uzimaju se u obzir postojeći troškovi sakupljanja otpada te održavanja postojećeg sustava gospodarenja otpadom pod pretpostavkom da se isti neće povećati (Tablica  - Troškovi gospodarenja otpadom na području Općine).</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r w:rsidRPr="00E45C05">
        <w:rPr>
          <w:rFonts w:ascii="Arial" w:hAnsi="Arial" w:cs="Arial"/>
          <w:color w:val="000000"/>
          <w:lang w:val="hr-HR"/>
        </w:rPr>
        <w:t xml:space="preserve">Tablica - Troškovi gospodarenja otpadom na području Općine </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4"/>
        <w:gridCol w:w="933"/>
        <w:gridCol w:w="1098"/>
        <w:gridCol w:w="1043"/>
        <w:gridCol w:w="1043"/>
        <w:gridCol w:w="1008"/>
        <w:gridCol w:w="1008"/>
        <w:gridCol w:w="1043"/>
      </w:tblGrid>
      <w:tr w:rsidR="00E45C05" w:rsidRPr="00E45C05" w:rsidTr="0065326F">
        <w:trPr>
          <w:trHeight w:val="186"/>
        </w:trPr>
        <w:tc>
          <w:tcPr>
            <w:tcW w:w="2484" w:type="dxa"/>
            <w:vMerge w:val="restart"/>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Opis troška</w:t>
            </w:r>
          </w:p>
        </w:tc>
        <w:tc>
          <w:tcPr>
            <w:tcW w:w="7174" w:type="dxa"/>
            <w:gridSpan w:val="7"/>
            <w:shd w:val="clear" w:color="auto" w:fill="D9D9D9"/>
          </w:tcPr>
          <w:p w:rsidR="0065326F" w:rsidRPr="00E45C05" w:rsidRDefault="0065326F" w:rsidP="0065326F">
            <w:pPr>
              <w:spacing w:line="360" w:lineRule="auto"/>
              <w:jc w:val="center"/>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Godišnji troškovi (Kn)</w:t>
            </w:r>
          </w:p>
        </w:tc>
      </w:tr>
      <w:tr w:rsidR="00E45C05" w:rsidRPr="00E45C05" w:rsidTr="0065326F">
        <w:trPr>
          <w:trHeight w:val="99"/>
        </w:trPr>
        <w:tc>
          <w:tcPr>
            <w:tcW w:w="2484" w:type="dxa"/>
            <w:vMerge/>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933"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2017.</w:t>
            </w:r>
          </w:p>
        </w:tc>
        <w:tc>
          <w:tcPr>
            <w:tcW w:w="1098"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2018.</w:t>
            </w:r>
          </w:p>
        </w:tc>
        <w:tc>
          <w:tcPr>
            <w:tcW w:w="1043"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2019.</w:t>
            </w:r>
          </w:p>
        </w:tc>
        <w:tc>
          <w:tcPr>
            <w:tcW w:w="1043"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2020.</w:t>
            </w:r>
          </w:p>
        </w:tc>
        <w:tc>
          <w:tcPr>
            <w:tcW w:w="1008"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2021.</w:t>
            </w:r>
          </w:p>
        </w:tc>
        <w:tc>
          <w:tcPr>
            <w:tcW w:w="1008"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2022.</w:t>
            </w:r>
          </w:p>
        </w:tc>
        <w:tc>
          <w:tcPr>
            <w:tcW w:w="1043" w:type="dxa"/>
            <w:shd w:val="clear" w:color="auto" w:fill="D9D9D9"/>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Ukupno</w:t>
            </w:r>
          </w:p>
        </w:tc>
      </w:tr>
      <w:tr w:rsidR="00E45C05" w:rsidRPr="00E45C05" w:rsidTr="0065326F">
        <w:trPr>
          <w:trHeight w:val="186"/>
        </w:trPr>
        <w:tc>
          <w:tcPr>
            <w:tcW w:w="9658" w:type="dxa"/>
            <w:gridSpan w:val="8"/>
            <w:shd w:val="clear" w:color="auto" w:fill="auto"/>
          </w:tcPr>
          <w:p w:rsidR="0065326F" w:rsidRPr="00E45C05" w:rsidRDefault="0065326F" w:rsidP="0065326F">
            <w:pPr>
              <w:spacing w:line="360" w:lineRule="auto"/>
              <w:jc w:val="center"/>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Kapitalni troškovi</w:t>
            </w:r>
          </w:p>
        </w:tc>
      </w:tr>
      <w:tr w:rsidR="00E45C05" w:rsidRPr="00E45C05" w:rsidTr="0065326F">
        <w:trPr>
          <w:trHeight w:val="362"/>
        </w:trPr>
        <w:tc>
          <w:tcPr>
            <w:tcW w:w="2484"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Izrada projektno - tehničke dokumentacije</w:t>
            </w:r>
          </w:p>
        </w:tc>
        <w:tc>
          <w:tcPr>
            <w:tcW w:w="93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250.000</w:t>
            </w:r>
          </w:p>
        </w:tc>
        <w:tc>
          <w:tcPr>
            <w:tcW w:w="109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250.000</w:t>
            </w:r>
          </w:p>
        </w:tc>
      </w:tr>
      <w:tr w:rsidR="00E45C05" w:rsidRPr="00E45C05" w:rsidTr="0065326F">
        <w:trPr>
          <w:trHeight w:val="920"/>
        </w:trPr>
        <w:tc>
          <w:tcPr>
            <w:tcW w:w="2484"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Nabava kanti, vreća ili posuda za odvojeno sakupljanje biootpada, papira, stakla, metala i plastike</w:t>
            </w:r>
          </w:p>
        </w:tc>
        <w:tc>
          <w:tcPr>
            <w:tcW w:w="93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w:t>
            </w:r>
          </w:p>
        </w:tc>
        <w:tc>
          <w:tcPr>
            <w:tcW w:w="109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350.000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350.000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100.000</w:t>
            </w: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w:t>
            </w: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950.000</w:t>
            </w:r>
          </w:p>
        </w:tc>
      </w:tr>
      <w:tr w:rsidR="00E45C05" w:rsidRPr="00E45C05" w:rsidTr="0065326F">
        <w:trPr>
          <w:trHeight w:val="557"/>
        </w:trPr>
        <w:tc>
          <w:tcPr>
            <w:tcW w:w="2484"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Izvedba radova na izgradnji reciklažnog dvorišta</w:t>
            </w:r>
          </w:p>
        </w:tc>
        <w:tc>
          <w:tcPr>
            <w:tcW w:w="93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500.000</w:t>
            </w:r>
          </w:p>
        </w:tc>
        <w:tc>
          <w:tcPr>
            <w:tcW w:w="109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800.000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1.300.000</w:t>
            </w:r>
          </w:p>
        </w:tc>
      </w:tr>
      <w:tr w:rsidR="00E45C05" w:rsidRPr="00E45C05" w:rsidTr="0065326F">
        <w:trPr>
          <w:trHeight w:val="372"/>
        </w:trPr>
        <w:tc>
          <w:tcPr>
            <w:tcW w:w="2484"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Ukupno kapitalni troškovi:</w:t>
            </w:r>
          </w:p>
        </w:tc>
        <w:tc>
          <w:tcPr>
            <w:tcW w:w="93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800.000</w:t>
            </w:r>
          </w:p>
        </w:tc>
        <w:tc>
          <w:tcPr>
            <w:tcW w:w="109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1.150.000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350.000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100.000</w:t>
            </w: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w:t>
            </w:r>
          </w:p>
        </w:tc>
        <w:tc>
          <w:tcPr>
            <w:tcW w:w="1008"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50.000</w:t>
            </w:r>
          </w:p>
        </w:tc>
        <w:tc>
          <w:tcPr>
            <w:tcW w:w="1043" w:type="dxa"/>
            <w:shd w:val="clear" w:color="auto" w:fill="auto"/>
          </w:tcPr>
          <w:p w:rsidR="0065326F" w:rsidRPr="00E45C05" w:rsidRDefault="0065326F" w:rsidP="0065326F">
            <w:pPr>
              <w:spacing w:line="360" w:lineRule="auto"/>
              <w:rPr>
                <w:rFonts w:ascii="Arial" w:eastAsia="Calibri" w:hAnsi="Arial" w:cs="Arial"/>
                <w:color w:val="000000"/>
                <w:sz w:val="22"/>
                <w:szCs w:val="22"/>
                <w:lang w:val="hr-HR" w:eastAsia="en-US"/>
              </w:rPr>
            </w:pPr>
            <w:r w:rsidRPr="00E45C05">
              <w:rPr>
                <w:rFonts w:ascii="Arial" w:eastAsia="Calibri" w:hAnsi="Arial" w:cs="Arial"/>
                <w:color w:val="000000"/>
                <w:sz w:val="22"/>
                <w:szCs w:val="22"/>
                <w:lang w:val="hr-HR" w:eastAsia="en-US"/>
              </w:rPr>
              <w:t>2.500.000</w:t>
            </w:r>
          </w:p>
        </w:tc>
      </w:tr>
    </w:tbl>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tbl>
      <w:tblPr>
        <w:tblW w:w="8707" w:type="dxa"/>
        <w:tblLayout w:type="fixed"/>
        <w:tblCellMar>
          <w:left w:w="0" w:type="dxa"/>
          <w:right w:w="0" w:type="dxa"/>
        </w:tblCellMar>
        <w:tblLook w:val="0000" w:firstRow="0" w:lastRow="0" w:firstColumn="0" w:lastColumn="0" w:noHBand="0" w:noVBand="0"/>
      </w:tblPr>
      <w:tblGrid>
        <w:gridCol w:w="1465"/>
        <w:gridCol w:w="838"/>
        <w:gridCol w:w="94"/>
        <w:gridCol w:w="705"/>
        <w:gridCol w:w="115"/>
        <w:gridCol w:w="95"/>
        <w:gridCol w:w="705"/>
        <w:gridCol w:w="115"/>
        <w:gridCol w:w="95"/>
        <w:gridCol w:w="705"/>
        <w:gridCol w:w="115"/>
        <w:gridCol w:w="95"/>
        <w:gridCol w:w="705"/>
        <w:gridCol w:w="115"/>
        <w:gridCol w:w="95"/>
        <w:gridCol w:w="705"/>
        <w:gridCol w:w="115"/>
        <w:gridCol w:w="95"/>
        <w:gridCol w:w="705"/>
        <w:gridCol w:w="115"/>
        <w:gridCol w:w="95"/>
        <w:gridCol w:w="760"/>
        <w:gridCol w:w="60"/>
      </w:tblGrid>
      <w:tr w:rsidR="00E45C05" w:rsidRPr="00E45C05" w:rsidTr="0065326F">
        <w:trPr>
          <w:trHeight w:val="215"/>
        </w:trPr>
        <w:tc>
          <w:tcPr>
            <w:tcW w:w="1465" w:type="dxa"/>
            <w:vMerge w:val="restart"/>
            <w:shd w:val="clear" w:color="auto" w:fill="F2F2F2"/>
            <w:vAlign w:val="bottom"/>
          </w:tcPr>
          <w:p w:rsidR="0065326F" w:rsidRPr="00E45C05" w:rsidRDefault="0065326F" w:rsidP="0065326F">
            <w:pPr>
              <w:spacing w:line="360" w:lineRule="auto"/>
              <w:ind w:left="780"/>
              <w:rPr>
                <w:rFonts w:ascii="Arial" w:eastAsia="Calibri" w:hAnsi="Arial" w:cs="Arial"/>
                <w:b/>
                <w:color w:val="000000"/>
                <w:w w:val="98"/>
                <w:sz w:val="16"/>
                <w:szCs w:val="20"/>
                <w:lang w:val="hr-HR" w:eastAsia="hr-HR"/>
              </w:rPr>
            </w:pPr>
            <w:r w:rsidRPr="00E45C05">
              <w:rPr>
                <w:rFonts w:ascii="Arial" w:eastAsia="Calibri" w:hAnsi="Arial" w:cs="Arial"/>
                <w:b/>
                <w:color w:val="000000"/>
                <w:w w:val="98"/>
                <w:sz w:val="16"/>
                <w:szCs w:val="20"/>
                <w:lang w:val="hr-HR" w:eastAsia="hr-HR"/>
              </w:rPr>
              <w:t>Opis troška</w:t>
            </w:r>
          </w:p>
        </w:tc>
        <w:tc>
          <w:tcPr>
            <w:tcW w:w="838"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94"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70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115"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70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115"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2650" w:type="dxa"/>
            <w:gridSpan w:val="8"/>
            <w:tcBorders>
              <w:right w:val="single" w:sz="8" w:space="0" w:color="F2F2F2"/>
            </w:tcBorders>
            <w:shd w:val="clear" w:color="auto" w:fill="F2F2F2"/>
            <w:vAlign w:val="bottom"/>
          </w:tcPr>
          <w:p w:rsidR="0065326F" w:rsidRPr="00E45C05" w:rsidRDefault="0065326F" w:rsidP="0065326F">
            <w:pPr>
              <w:spacing w:line="360" w:lineRule="auto"/>
              <w:ind w:left="620"/>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Godišnji troškovi (Kn)</w:t>
            </w:r>
          </w:p>
        </w:tc>
        <w:tc>
          <w:tcPr>
            <w:tcW w:w="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70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115" w:type="dxa"/>
            <w:tcBorders>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95"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760" w:type="dxa"/>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c>
          <w:tcPr>
            <w:tcW w:w="60" w:type="dxa"/>
            <w:tcBorders>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8"/>
                <w:szCs w:val="20"/>
                <w:lang w:val="hr-HR" w:eastAsia="hr-HR"/>
              </w:rPr>
            </w:pPr>
          </w:p>
        </w:tc>
      </w:tr>
      <w:tr w:rsidR="00E45C05" w:rsidRPr="00E45C05" w:rsidTr="0065326F">
        <w:trPr>
          <w:trHeight w:val="142"/>
        </w:trPr>
        <w:tc>
          <w:tcPr>
            <w:tcW w:w="1465" w:type="dxa"/>
            <w:vMerge/>
            <w:tcBorders>
              <w:bottom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838" w:type="dxa"/>
            <w:tcBorders>
              <w:bottom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115" w:type="dxa"/>
            <w:tcBorders>
              <w:bottom w:val="single" w:sz="8" w:space="0" w:color="auto"/>
              <w:right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760"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c>
          <w:tcPr>
            <w:tcW w:w="60"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2"/>
                <w:szCs w:val="20"/>
                <w:lang w:val="hr-HR" w:eastAsia="hr-HR"/>
              </w:rPr>
            </w:pPr>
          </w:p>
        </w:tc>
      </w:tr>
      <w:tr w:rsidR="00E45C05" w:rsidRPr="00E45C05" w:rsidTr="0065326F">
        <w:trPr>
          <w:trHeight w:val="196"/>
        </w:trPr>
        <w:tc>
          <w:tcPr>
            <w:tcW w:w="146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838"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4"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2017.</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2018.</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2019.</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2020.</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2021.</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05" w:type="dxa"/>
            <w:tcBorders>
              <w:top w:val="single" w:sz="8" w:space="0" w:color="F2F2F2"/>
            </w:tcBorders>
            <w:shd w:val="clear" w:color="auto" w:fill="F2F2F2"/>
            <w:vAlign w:val="bottom"/>
          </w:tcPr>
          <w:p w:rsidR="0065326F" w:rsidRPr="00E45C05" w:rsidRDefault="0065326F" w:rsidP="0065326F">
            <w:pPr>
              <w:spacing w:line="360" w:lineRule="auto"/>
              <w:jc w:val="center"/>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2022.</w:t>
            </w:r>
          </w:p>
        </w:tc>
        <w:tc>
          <w:tcPr>
            <w:tcW w:w="115"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95" w:type="dxa"/>
            <w:tcBorders>
              <w:top w:val="single" w:sz="8" w:space="0" w:color="F2F2F2"/>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c>
          <w:tcPr>
            <w:tcW w:w="760" w:type="dxa"/>
            <w:tcBorders>
              <w:top w:val="single" w:sz="8" w:space="0" w:color="F2F2F2"/>
            </w:tcBorders>
            <w:shd w:val="clear" w:color="auto" w:fill="F2F2F2"/>
            <w:vAlign w:val="bottom"/>
          </w:tcPr>
          <w:p w:rsidR="0065326F" w:rsidRPr="00E45C05" w:rsidRDefault="0065326F" w:rsidP="0065326F">
            <w:pPr>
              <w:spacing w:line="360" w:lineRule="auto"/>
              <w:ind w:left="120"/>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Ukupno</w:t>
            </w:r>
          </w:p>
        </w:tc>
        <w:tc>
          <w:tcPr>
            <w:tcW w:w="60" w:type="dxa"/>
            <w:tcBorders>
              <w:top w:val="single" w:sz="8" w:space="0" w:color="F2F2F2"/>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16"/>
                <w:szCs w:val="20"/>
                <w:lang w:val="hr-HR" w:eastAsia="hr-HR"/>
              </w:rPr>
            </w:pPr>
          </w:p>
        </w:tc>
      </w:tr>
      <w:tr w:rsidR="00E45C05" w:rsidRPr="00E45C05" w:rsidTr="0065326F">
        <w:trPr>
          <w:trHeight w:val="62"/>
        </w:trPr>
        <w:tc>
          <w:tcPr>
            <w:tcW w:w="146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838"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4"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0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115"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95"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760" w:type="dxa"/>
            <w:tcBorders>
              <w:bottom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c>
          <w:tcPr>
            <w:tcW w:w="60" w:type="dxa"/>
            <w:tcBorders>
              <w:bottom w:val="single" w:sz="8" w:space="0" w:color="auto"/>
              <w:right w:val="single" w:sz="8" w:space="0" w:color="auto"/>
            </w:tcBorders>
            <w:shd w:val="clear" w:color="auto" w:fill="F2F2F2"/>
            <w:vAlign w:val="bottom"/>
          </w:tcPr>
          <w:p w:rsidR="0065326F" w:rsidRPr="00E45C05" w:rsidRDefault="0065326F" w:rsidP="0065326F">
            <w:pPr>
              <w:spacing w:line="360" w:lineRule="auto"/>
              <w:rPr>
                <w:rFonts w:ascii="Arial" w:eastAsia="Times New Roman" w:hAnsi="Arial" w:cs="Arial"/>
                <w:color w:val="000000"/>
                <w:sz w:val="5"/>
                <w:szCs w:val="20"/>
                <w:lang w:val="hr-HR" w:eastAsia="hr-HR"/>
              </w:rPr>
            </w:pPr>
          </w:p>
        </w:tc>
      </w:tr>
      <w:tr w:rsidR="00E45C05" w:rsidRPr="00E45C05" w:rsidTr="0065326F">
        <w:trPr>
          <w:trHeight w:val="307"/>
        </w:trPr>
        <w:tc>
          <w:tcPr>
            <w:tcW w:w="146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38"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94"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1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9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735" w:type="dxa"/>
            <w:gridSpan w:val="5"/>
            <w:shd w:val="clear" w:color="auto" w:fill="auto"/>
            <w:vAlign w:val="bottom"/>
          </w:tcPr>
          <w:p w:rsidR="0065326F" w:rsidRPr="00E45C05" w:rsidRDefault="0065326F" w:rsidP="0065326F">
            <w:pPr>
              <w:spacing w:line="360" w:lineRule="auto"/>
              <w:ind w:left="320"/>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Operativni troškovi</w:t>
            </w:r>
          </w:p>
        </w:tc>
        <w:tc>
          <w:tcPr>
            <w:tcW w:w="9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1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9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1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9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1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95"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6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186"/>
        </w:trPr>
        <w:tc>
          <w:tcPr>
            <w:tcW w:w="2303" w:type="dxa"/>
            <w:gridSpan w:val="2"/>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Provedba izobrazno - informativnih</w:t>
            </w:r>
          </w:p>
        </w:tc>
        <w:tc>
          <w:tcPr>
            <w:tcW w:w="799"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10.000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10.000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10.000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10.000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10.000</w:t>
            </w:r>
          </w:p>
        </w:tc>
        <w:tc>
          <w:tcPr>
            <w:tcW w:w="115"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55" w:type="dxa"/>
            <w:gridSpan w:val="2"/>
            <w:vMerge w:val="restart"/>
            <w:tcBorders>
              <w:top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w w:val="99"/>
                <w:sz w:val="18"/>
                <w:szCs w:val="20"/>
                <w:lang w:val="hr-HR" w:eastAsia="hr-HR"/>
              </w:rPr>
            </w:pPr>
            <w:r w:rsidRPr="00E45C05">
              <w:rPr>
                <w:rFonts w:ascii="Arial" w:eastAsia="Calibri" w:hAnsi="Arial" w:cs="Arial"/>
                <w:b/>
                <w:color w:val="000000"/>
                <w:w w:val="99"/>
                <w:sz w:val="18"/>
                <w:szCs w:val="20"/>
                <w:lang w:val="hr-HR" w:eastAsia="hr-HR"/>
              </w:rPr>
              <w:t>70.000</w:t>
            </w:r>
          </w:p>
        </w:tc>
        <w:tc>
          <w:tcPr>
            <w:tcW w:w="60" w:type="dxa"/>
            <w:tcBorders>
              <w:top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r>
      <w:tr w:rsidR="00E45C05" w:rsidRPr="00E45C05" w:rsidTr="0065326F">
        <w:trPr>
          <w:trHeight w:val="119"/>
        </w:trPr>
        <w:tc>
          <w:tcPr>
            <w:tcW w:w="1465" w:type="dxa"/>
            <w:vMerge w:val="restart"/>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aktivnosti</w:t>
            </w:r>
          </w:p>
        </w:tc>
        <w:tc>
          <w:tcPr>
            <w:tcW w:w="838"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799"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55"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r>
      <w:tr w:rsidR="00E45C05" w:rsidRPr="00E45C05" w:rsidTr="0065326F">
        <w:trPr>
          <w:trHeight w:val="80"/>
        </w:trPr>
        <w:tc>
          <w:tcPr>
            <w:tcW w:w="1465" w:type="dxa"/>
            <w:vMerge/>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838"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6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60"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r>
      <w:tr w:rsidR="00E45C05" w:rsidRPr="00E45C05" w:rsidTr="0065326F">
        <w:trPr>
          <w:trHeight w:val="184"/>
        </w:trPr>
        <w:tc>
          <w:tcPr>
            <w:tcW w:w="2303" w:type="dxa"/>
            <w:gridSpan w:val="2"/>
            <w:tcBorders>
              <w:right w:val="single" w:sz="8" w:space="0" w:color="auto"/>
            </w:tcBorders>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Odvojeno sakupljanje papira,</w:t>
            </w:r>
          </w:p>
        </w:tc>
        <w:tc>
          <w:tcPr>
            <w:tcW w:w="799"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45.000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70.000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90.000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90.000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90.000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90.000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55" w:type="dxa"/>
            <w:gridSpan w:val="2"/>
            <w:vMerge w:val="restart"/>
            <w:shd w:val="clear" w:color="auto" w:fill="auto"/>
            <w:vAlign w:val="bottom"/>
          </w:tcPr>
          <w:p w:rsidR="0065326F" w:rsidRPr="00E45C05" w:rsidRDefault="0065326F" w:rsidP="0065326F">
            <w:pPr>
              <w:spacing w:line="360" w:lineRule="auto"/>
              <w:ind w:left="3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475.000</w:t>
            </w: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r>
      <w:tr w:rsidR="00E45C05" w:rsidRPr="00E45C05" w:rsidTr="0065326F">
        <w:trPr>
          <w:trHeight w:val="121"/>
        </w:trPr>
        <w:tc>
          <w:tcPr>
            <w:tcW w:w="1465" w:type="dxa"/>
            <w:vMerge w:val="restart"/>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stakla, metala i plastike</w:t>
            </w:r>
          </w:p>
        </w:tc>
        <w:tc>
          <w:tcPr>
            <w:tcW w:w="838"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799"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55"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r>
      <w:tr w:rsidR="00E45C05" w:rsidRPr="00E45C05" w:rsidTr="0065326F">
        <w:trPr>
          <w:trHeight w:val="80"/>
        </w:trPr>
        <w:tc>
          <w:tcPr>
            <w:tcW w:w="1465" w:type="dxa"/>
            <w:vMerge/>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838"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6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60"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r>
      <w:tr w:rsidR="00E45C05" w:rsidRPr="00E45C05" w:rsidTr="0065326F">
        <w:trPr>
          <w:trHeight w:val="184"/>
        </w:trPr>
        <w:tc>
          <w:tcPr>
            <w:tcW w:w="2303" w:type="dxa"/>
            <w:gridSpan w:val="2"/>
            <w:tcBorders>
              <w:right w:val="single" w:sz="8" w:space="0" w:color="auto"/>
            </w:tcBorders>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Rad i održavanje reciklažnog</w:t>
            </w:r>
          </w:p>
        </w:tc>
        <w:tc>
          <w:tcPr>
            <w:tcW w:w="94" w:type="dxa"/>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60.000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7"/>
                <w:sz w:val="18"/>
                <w:szCs w:val="20"/>
                <w:lang w:val="hr-HR" w:eastAsia="hr-HR"/>
              </w:rPr>
            </w:pPr>
            <w:r w:rsidRPr="00E45C05">
              <w:rPr>
                <w:rFonts w:ascii="Arial" w:eastAsia="Calibri" w:hAnsi="Arial" w:cs="Arial"/>
                <w:color w:val="000000"/>
                <w:w w:val="97"/>
                <w:sz w:val="18"/>
                <w:szCs w:val="20"/>
                <w:lang w:val="hr-HR" w:eastAsia="hr-HR"/>
              </w:rPr>
              <w:t>100.000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7"/>
                <w:sz w:val="18"/>
                <w:szCs w:val="20"/>
                <w:lang w:val="hr-HR" w:eastAsia="hr-HR"/>
              </w:rPr>
            </w:pPr>
            <w:r w:rsidRPr="00E45C05">
              <w:rPr>
                <w:rFonts w:ascii="Arial" w:eastAsia="Calibri" w:hAnsi="Arial" w:cs="Arial"/>
                <w:color w:val="000000"/>
                <w:w w:val="97"/>
                <w:sz w:val="18"/>
                <w:szCs w:val="20"/>
                <w:lang w:val="hr-HR" w:eastAsia="hr-HR"/>
              </w:rPr>
              <w:t>100.000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7"/>
                <w:sz w:val="18"/>
                <w:szCs w:val="20"/>
                <w:lang w:val="hr-HR" w:eastAsia="hr-HR"/>
              </w:rPr>
            </w:pPr>
            <w:r w:rsidRPr="00E45C05">
              <w:rPr>
                <w:rFonts w:ascii="Arial" w:eastAsia="Calibri" w:hAnsi="Arial" w:cs="Arial"/>
                <w:color w:val="000000"/>
                <w:w w:val="97"/>
                <w:sz w:val="18"/>
                <w:szCs w:val="20"/>
                <w:lang w:val="hr-HR" w:eastAsia="hr-HR"/>
              </w:rPr>
              <w:t>100.000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7"/>
                <w:sz w:val="18"/>
                <w:szCs w:val="20"/>
                <w:lang w:val="hr-HR" w:eastAsia="hr-HR"/>
              </w:rPr>
            </w:pPr>
            <w:r w:rsidRPr="00E45C05">
              <w:rPr>
                <w:rFonts w:ascii="Arial" w:eastAsia="Calibri" w:hAnsi="Arial" w:cs="Arial"/>
                <w:color w:val="000000"/>
                <w:w w:val="97"/>
                <w:sz w:val="18"/>
                <w:szCs w:val="20"/>
                <w:lang w:val="hr-HR" w:eastAsia="hr-HR"/>
              </w:rPr>
              <w:t>100.000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55" w:type="dxa"/>
            <w:gridSpan w:val="2"/>
            <w:vMerge w:val="restart"/>
            <w:shd w:val="clear" w:color="auto" w:fill="auto"/>
            <w:vAlign w:val="bottom"/>
          </w:tcPr>
          <w:p w:rsidR="0065326F" w:rsidRPr="00E45C05" w:rsidRDefault="0065326F" w:rsidP="0065326F">
            <w:pPr>
              <w:spacing w:line="360" w:lineRule="auto"/>
              <w:ind w:left="3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460.000</w:t>
            </w: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r>
      <w:tr w:rsidR="00E45C05" w:rsidRPr="00E45C05" w:rsidTr="0065326F">
        <w:trPr>
          <w:trHeight w:val="121"/>
        </w:trPr>
        <w:tc>
          <w:tcPr>
            <w:tcW w:w="1465" w:type="dxa"/>
            <w:vMerge w:val="restart"/>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dvorišta</w:t>
            </w:r>
          </w:p>
        </w:tc>
        <w:tc>
          <w:tcPr>
            <w:tcW w:w="838"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94" w:type="dxa"/>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705" w:type="dxa"/>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55"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r>
      <w:tr w:rsidR="00E45C05" w:rsidRPr="00E45C05" w:rsidTr="0065326F">
        <w:trPr>
          <w:trHeight w:val="80"/>
        </w:trPr>
        <w:tc>
          <w:tcPr>
            <w:tcW w:w="1465" w:type="dxa"/>
            <w:vMerge/>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838"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6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60"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r>
      <w:tr w:rsidR="00E45C05" w:rsidRPr="00E45C05" w:rsidTr="0065326F">
        <w:trPr>
          <w:trHeight w:val="184"/>
        </w:trPr>
        <w:tc>
          <w:tcPr>
            <w:tcW w:w="2303" w:type="dxa"/>
            <w:gridSpan w:val="2"/>
            <w:tcBorders>
              <w:right w:val="single" w:sz="8" w:space="0" w:color="auto"/>
            </w:tcBorders>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Uklanjanje nepropisno odbačenog</w:t>
            </w:r>
          </w:p>
        </w:tc>
        <w:tc>
          <w:tcPr>
            <w:tcW w:w="799"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00" w:type="dxa"/>
            <w:gridSpan w:val="2"/>
            <w:vMerge w:val="restart"/>
            <w:shd w:val="clear" w:color="auto" w:fill="auto"/>
            <w:vAlign w:val="bottom"/>
          </w:tcPr>
          <w:p w:rsidR="0065326F" w:rsidRPr="00E45C05" w:rsidRDefault="0065326F" w:rsidP="0065326F">
            <w:pPr>
              <w:spacing w:line="360" w:lineRule="auto"/>
              <w:ind w:left="10"/>
              <w:jc w:val="center"/>
              <w:rPr>
                <w:rFonts w:ascii="Arial" w:eastAsia="Calibri" w:hAnsi="Arial" w:cs="Arial"/>
                <w:color w:val="000000"/>
                <w:w w:val="99"/>
                <w:sz w:val="18"/>
                <w:szCs w:val="20"/>
                <w:lang w:val="hr-HR" w:eastAsia="hr-HR"/>
              </w:rPr>
            </w:pPr>
            <w:r w:rsidRPr="00E45C05">
              <w:rPr>
                <w:rFonts w:ascii="Arial" w:eastAsia="Calibri" w:hAnsi="Arial" w:cs="Arial"/>
                <w:color w:val="000000"/>
                <w:w w:val="99"/>
                <w:sz w:val="18"/>
                <w:szCs w:val="20"/>
                <w:lang w:val="hr-HR" w:eastAsia="hr-HR"/>
              </w:rPr>
              <w:t>20.000</w:t>
            </w: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c>
          <w:tcPr>
            <w:tcW w:w="855" w:type="dxa"/>
            <w:gridSpan w:val="2"/>
            <w:vMerge w:val="restart"/>
            <w:shd w:val="clear" w:color="auto" w:fill="auto"/>
            <w:vAlign w:val="bottom"/>
          </w:tcPr>
          <w:p w:rsidR="0065326F" w:rsidRPr="00E45C05" w:rsidRDefault="0065326F" w:rsidP="0065326F">
            <w:pPr>
              <w:spacing w:line="360" w:lineRule="auto"/>
              <w:ind w:left="3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120.000</w:t>
            </w: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5"/>
                <w:szCs w:val="20"/>
                <w:lang w:val="hr-HR" w:eastAsia="hr-HR"/>
              </w:rPr>
            </w:pPr>
          </w:p>
        </w:tc>
      </w:tr>
      <w:tr w:rsidR="00E45C05" w:rsidRPr="00E45C05" w:rsidTr="0065326F">
        <w:trPr>
          <w:trHeight w:val="121"/>
        </w:trPr>
        <w:tc>
          <w:tcPr>
            <w:tcW w:w="1465" w:type="dxa"/>
            <w:vMerge w:val="restart"/>
            <w:shd w:val="clear" w:color="auto" w:fill="auto"/>
            <w:vAlign w:val="bottom"/>
          </w:tcPr>
          <w:p w:rsidR="0065326F" w:rsidRPr="00E45C05" w:rsidRDefault="0065326F" w:rsidP="0065326F">
            <w:pPr>
              <w:spacing w:line="360" w:lineRule="auto"/>
              <w:rPr>
                <w:rFonts w:ascii="Arial" w:eastAsia="Calibri" w:hAnsi="Arial" w:cs="Arial"/>
                <w:color w:val="000000"/>
                <w:sz w:val="16"/>
                <w:szCs w:val="20"/>
                <w:lang w:val="hr-HR" w:eastAsia="hr-HR"/>
              </w:rPr>
            </w:pPr>
            <w:r w:rsidRPr="00E45C05">
              <w:rPr>
                <w:rFonts w:ascii="Arial" w:eastAsia="Calibri" w:hAnsi="Arial" w:cs="Arial"/>
                <w:color w:val="000000"/>
                <w:sz w:val="16"/>
                <w:szCs w:val="20"/>
                <w:lang w:val="hr-HR" w:eastAsia="hr-HR"/>
              </w:rPr>
              <w:t>otpada</w:t>
            </w:r>
          </w:p>
        </w:tc>
        <w:tc>
          <w:tcPr>
            <w:tcW w:w="838"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799"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0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115"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855"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c>
          <w:tcPr>
            <w:tcW w:w="60" w:type="dxa"/>
            <w:tcBorders>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10"/>
                <w:szCs w:val="20"/>
                <w:lang w:val="hr-HR" w:eastAsia="hr-HR"/>
              </w:rPr>
            </w:pPr>
          </w:p>
        </w:tc>
      </w:tr>
      <w:tr w:rsidR="00E45C05" w:rsidRPr="00E45C05" w:rsidTr="0065326F">
        <w:trPr>
          <w:trHeight w:val="80"/>
        </w:trPr>
        <w:tc>
          <w:tcPr>
            <w:tcW w:w="1465" w:type="dxa"/>
            <w:vMerge/>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838"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4"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0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95"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76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c>
          <w:tcPr>
            <w:tcW w:w="60"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 w:val="6"/>
                <w:szCs w:val="20"/>
                <w:lang w:val="hr-HR" w:eastAsia="hr-HR"/>
              </w:rPr>
            </w:pPr>
          </w:p>
        </w:tc>
      </w:tr>
      <w:tr w:rsidR="00E45C05" w:rsidRPr="00E45C05" w:rsidTr="0065326F">
        <w:trPr>
          <w:trHeight w:val="424"/>
        </w:trPr>
        <w:tc>
          <w:tcPr>
            <w:tcW w:w="2303" w:type="dxa"/>
            <w:gridSpan w:val="2"/>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Calibri" w:hAnsi="Arial" w:cs="Arial"/>
                <w:b/>
                <w:color w:val="000000"/>
                <w:sz w:val="16"/>
                <w:szCs w:val="20"/>
                <w:lang w:val="hr-HR" w:eastAsia="hr-HR"/>
              </w:rPr>
            </w:pPr>
            <w:r w:rsidRPr="00E45C05">
              <w:rPr>
                <w:rFonts w:ascii="Arial" w:eastAsia="Calibri" w:hAnsi="Arial" w:cs="Arial"/>
                <w:b/>
                <w:color w:val="000000"/>
                <w:sz w:val="16"/>
                <w:szCs w:val="20"/>
                <w:lang w:val="hr-HR" w:eastAsia="hr-HR"/>
              </w:rPr>
              <w:t>Ukupno operativni troškovi:</w:t>
            </w:r>
          </w:p>
        </w:tc>
        <w:tc>
          <w:tcPr>
            <w:tcW w:w="799"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w w:val="97"/>
                <w:sz w:val="18"/>
                <w:szCs w:val="20"/>
                <w:lang w:val="hr-HR" w:eastAsia="hr-HR"/>
              </w:rPr>
            </w:pPr>
            <w:r w:rsidRPr="00E45C05">
              <w:rPr>
                <w:rFonts w:ascii="Arial" w:eastAsia="Calibri" w:hAnsi="Arial" w:cs="Arial"/>
                <w:b/>
                <w:color w:val="000000"/>
                <w:w w:val="97"/>
                <w:sz w:val="18"/>
                <w:szCs w:val="20"/>
                <w:lang w:val="hr-HR" w:eastAsia="hr-HR"/>
              </w:rPr>
              <w:t>85.000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00"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160.000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00"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220.000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00"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220.000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00" w:type="dxa"/>
            <w:gridSpan w:val="2"/>
            <w:tcBorders>
              <w:bottom w:val="single" w:sz="8" w:space="0" w:color="auto"/>
            </w:tcBorders>
            <w:shd w:val="clear" w:color="auto" w:fill="auto"/>
            <w:vAlign w:val="bottom"/>
          </w:tcPr>
          <w:p w:rsidR="0065326F" w:rsidRPr="00E45C05" w:rsidRDefault="0065326F" w:rsidP="0065326F">
            <w:pPr>
              <w:spacing w:line="360" w:lineRule="auto"/>
              <w:ind w:left="10"/>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 xml:space="preserve">   220.000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00"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220.000</w:t>
            </w:r>
          </w:p>
        </w:tc>
        <w:tc>
          <w:tcPr>
            <w:tcW w:w="115"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855" w:type="dxa"/>
            <w:gridSpan w:val="2"/>
            <w:tcBorders>
              <w:bottom w:val="single" w:sz="8" w:space="0" w:color="auto"/>
            </w:tcBorders>
            <w:shd w:val="clear" w:color="auto" w:fill="auto"/>
            <w:vAlign w:val="bottom"/>
          </w:tcPr>
          <w:p w:rsidR="0065326F" w:rsidRPr="00E45C05" w:rsidRDefault="0065326F" w:rsidP="0065326F">
            <w:pPr>
              <w:spacing w:line="360" w:lineRule="auto"/>
              <w:ind w:left="10"/>
              <w:jc w:val="center"/>
              <w:rPr>
                <w:rFonts w:ascii="Arial" w:eastAsia="Calibri" w:hAnsi="Arial" w:cs="Arial"/>
                <w:b/>
                <w:color w:val="000000"/>
                <w:sz w:val="18"/>
                <w:szCs w:val="20"/>
                <w:lang w:val="hr-HR" w:eastAsia="hr-HR"/>
              </w:rPr>
            </w:pPr>
            <w:r w:rsidRPr="00E45C05">
              <w:rPr>
                <w:rFonts w:ascii="Arial" w:eastAsia="Calibri" w:hAnsi="Arial" w:cs="Arial"/>
                <w:b/>
                <w:color w:val="000000"/>
                <w:sz w:val="18"/>
                <w:szCs w:val="20"/>
                <w:lang w:val="hr-HR" w:eastAsia="hr-HR"/>
              </w:rPr>
              <w:t>1.125.000</w:t>
            </w:r>
          </w:p>
        </w:tc>
        <w:tc>
          <w:tcPr>
            <w:tcW w:w="60" w:type="dxa"/>
            <w:tcBorders>
              <w:bottom w:val="single" w:sz="8" w:space="0" w:color="auto"/>
              <w:right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bl>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Za provedbu svih navedenih mjera gospodarenja otpadom, potrebno je osigurati financijska sredstva, koja se mogu osigurati iz javnih i privatnih izvora.</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 xml:space="preserve">Za potrebe financiranja kapitalnih troškova, kao važan izvor financiranja se javlja Fond za zaštitu okoliša i energetsku učinkovitost (FZOEU). FZOEU je izvanproračunski fond iz kojeg se financiraju projekti i aktivnosti vezane uz zaštitu okoliša, energetsku učinkovitost i korištenje obnovljivih izvora energije. FZOEU sufinancira jedinice lokalne samouprave kroz različite programe te im, u obliku financijske pomoći, osigurava lakše usklađivanje sustava gospodarenja otpadom sa zakonskim odredbama. Sufinanaciranjem od strane FZOEU, u prvom redu, planira se izrada projektno - tehničke dokumentacije, nabava opreme za povećanje opsega odvojeno sakupljenog otpada te izgradnju reciklažnog dvorišta </w:t>
      </w:r>
    </w:p>
    <w:p w:rsidR="0065326F" w:rsidRPr="00E45C05" w:rsidRDefault="0065326F" w:rsidP="00F83AD9">
      <w:pPr>
        <w:autoSpaceDE w:val="0"/>
        <w:autoSpaceDN w:val="0"/>
        <w:adjustRightInd w:val="0"/>
        <w:spacing w:line="360" w:lineRule="auto"/>
        <w:jc w:val="both"/>
        <w:rPr>
          <w:rFonts w:ascii="Arial" w:hAnsi="Arial" w:cs="Arial"/>
          <w:color w:val="000000"/>
          <w:lang w:val="hr-HR"/>
        </w:rPr>
      </w:pPr>
    </w:p>
    <w:p w:rsidR="0065326F" w:rsidRPr="00E45C05" w:rsidRDefault="0065326F" w:rsidP="00F83AD9">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Sufinanciranje izobrazno - informativnih aktivnosti, nabave opreme za povećanje opsega odvojeno sakupljenog otpada, izgradnja reciklažnog dvorišta te zatvaranje odlagališne plohe na odlagalištu Košambra, osigurat će se sredstvima iz EU fondova.</w:t>
      </w: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lastRenderedPageBreak/>
        <w:t>Za potrebe financiranja operativnih troškova, osnovni izvor financiranja će biti namjenska sredstva komunalnog poduzeća  sakupljena prema načelu "onečišćivač plaća", prema kojem proizvođač otpada, odnosno posjednik otpada, snosi troškove mjera gospodarenja otpadom te je financijski odgovoran za provedbu sanacijskih mjera zbog štete koju je prouzročio ili bi je mogao prouzročiti otpad. Navedena namjenska sredstva moraju respektirati odvojeno sakupljanje otpada te stimulirati korisnike na smanjivanje količine otpada, koji završava na odlagalištima otpada.</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Dakle, izvori financiranja, koje Općina može koristiti, su slijedeći:</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Namjenska sredstva FZOEU,</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Namjenska sredstva EU (prema važećim Operativnim programima),</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Vlastita proračunska sredstva,</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Krediti HBOR-a i/ili drugih investicijskih banaka,</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Krediti komercijalnih banaka,</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 xml:space="preserve">Namjenska sredstva </w:t>
      </w:r>
      <w:r w:rsidR="00DF61F7" w:rsidRPr="00E45C05">
        <w:rPr>
          <w:rFonts w:ascii="Arial" w:hAnsi="Arial" w:cs="Arial"/>
          <w:color w:val="000000"/>
          <w:lang w:val="hr-HR"/>
        </w:rPr>
        <w:t xml:space="preserve">Osječko-baranjske </w:t>
      </w:r>
      <w:r w:rsidRPr="00E45C05">
        <w:rPr>
          <w:rFonts w:ascii="Arial" w:hAnsi="Arial" w:cs="Arial"/>
          <w:color w:val="000000"/>
          <w:lang w:val="hr-HR"/>
        </w:rPr>
        <w:t>županije,</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Ulaganja kroz javno privatno partnerstvo,</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w:t>
      </w:r>
      <w:r w:rsidRPr="00E45C05">
        <w:rPr>
          <w:rFonts w:ascii="Arial" w:hAnsi="Arial" w:cs="Arial"/>
          <w:color w:val="000000"/>
          <w:lang w:val="hr-HR"/>
        </w:rPr>
        <w:tab/>
        <w:t>Privatna ulaganja, itd.</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p>
    <w:p w:rsidR="0065326F" w:rsidRPr="00E45C05" w:rsidRDefault="0065326F" w:rsidP="009A0706">
      <w:pPr>
        <w:autoSpaceDE w:val="0"/>
        <w:autoSpaceDN w:val="0"/>
        <w:adjustRightInd w:val="0"/>
        <w:spacing w:line="360" w:lineRule="auto"/>
        <w:jc w:val="both"/>
        <w:rPr>
          <w:rFonts w:ascii="Arial" w:hAnsi="Arial" w:cs="Arial"/>
          <w:color w:val="000000"/>
          <w:lang w:val="hr-HR"/>
        </w:rPr>
      </w:pPr>
      <w:r w:rsidRPr="00E45C05">
        <w:rPr>
          <w:rFonts w:ascii="Arial" w:hAnsi="Arial" w:cs="Arial"/>
          <w:color w:val="000000"/>
          <w:lang w:val="hr-HR"/>
        </w:rPr>
        <w:t>Svi navedeni izvori financiranja, koristit će se prema dostupnosti i prema potrebi.</w:t>
      </w:r>
    </w:p>
    <w:p w:rsidR="0065326F" w:rsidRPr="00E45C05" w:rsidRDefault="0065326F" w:rsidP="009A0706">
      <w:pPr>
        <w:autoSpaceDE w:val="0"/>
        <w:autoSpaceDN w:val="0"/>
        <w:adjustRightInd w:val="0"/>
        <w:spacing w:line="360" w:lineRule="auto"/>
        <w:jc w:val="both"/>
        <w:rPr>
          <w:rFonts w:ascii="Arial" w:hAnsi="Arial" w:cs="Arial"/>
          <w:color w:val="000000"/>
          <w:lang w:val="hr-HR"/>
        </w:rPr>
      </w:pPr>
    </w:p>
    <w:p w:rsidR="0065326F" w:rsidRPr="00E45C05" w:rsidRDefault="0065326F" w:rsidP="009A0706">
      <w:pPr>
        <w:autoSpaceDE w:val="0"/>
        <w:autoSpaceDN w:val="0"/>
        <w:adjustRightInd w:val="0"/>
        <w:spacing w:line="360" w:lineRule="auto"/>
        <w:jc w:val="both"/>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autoSpaceDE w:val="0"/>
        <w:autoSpaceDN w:val="0"/>
        <w:adjustRightInd w:val="0"/>
        <w:spacing w:line="360" w:lineRule="auto"/>
        <w:rPr>
          <w:rFonts w:ascii="Arial" w:hAnsi="Arial" w:cs="Arial"/>
          <w:color w:val="000000"/>
          <w:lang w:val="hr-HR"/>
        </w:rPr>
      </w:pPr>
    </w:p>
    <w:p w:rsidR="0065326F" w:rsidRDefault="0065326F" w:rsidP="0065326F">
      <w:pPr>
        <w:autoSpaceDE w:val="0"/>
        <w:autoSpaceDN w:val="0"/>
        <w:adjustRightInd w:val="0"/>
        <w:spacing w:line="360" w:lineRule="auto"/>
        <w:rPr>
          <w:rFonts w:ascii="Arial" w:hAnsi="Arial" w:cs="Arial"/>
          <w:color w:val="000000"/>
          <w:lang w:val="hr-HR"/>
        </w:rPr>
      </w:pPr>
    </w:p>
    <w:p w:rsidR="009A0706" w:rsidRDefault="009A0706" w:rsidP="0065326F">
      <w:pPr>
        <w:autoSpaceDE w:val="0"/>
        <w:autoSpaceDN w:val="0"/>
        <w:adjustRightInd w:val="0"/>
        <w:spacing w:line="360" w:lineRule="auto"/>
        <w:rPr>
          <w:rFonts w:ascii="Arial" w:hAnsi="Arial" w:cs="Arial"/>
          <w:color w:val="000000"/>
          <w:lang w:val="hr-HR"/>
        </w:rPr>
      </w:pPr>
    </w:p>
    <w:p w:rsidR="009A0706" w:rsidRDefault="009A0706" w:rsidP="0065326F">
      <w:pPr>
        <w:autoSpaceDE w:val="0"/>
        <w:autoSpaceDN w:val="0"/>
        <w:adjustRightInd w:val="0"/>
        <w:spacing w:line="360" w:lineRule="auto"/>
        <w:rPr>
          <w:rFonts w:ascii="Arial" w:hAnsi="Arial" w:cs="Arial"/>
          <w:color w:val="000000"/>
          <w:lang w:val="hr-HR"/>
        </w:rPr>
      </w:pPr>
    </w:p>
    <w:p w:rsidR="009A0706" w:rsidRPr="00E45C05" w:rsidRDefault="009A0706" w:rsidP="0065326F">
      <w:pPr>
        <w:autoSpaceDE w:val="0"/>
        <w:autoSpaceDN w:val="0"/>
        <w:adjustRightInd w:val="0"/>
        <w:spacing w:line="360" w:lineRule="auto"/>
        <w:rPr>
          <w:rFonts w:ascii="Arial" w:hAnsi="Arial" w:cs="Arial"/>
          <w:color w:val="000000"/>
          <w:lang w:val="hr-HR"/>
        </w:rPr>
      </w:pPr>
    </w:p>
    <w:p w:rsidR="0065326F" w:rsidRPr="00E45C05" w:rsidRDefault="0065326F" w:rsidP="0065326F">
      <w:pPr>
        <w:keepNext/>
        <w:spacing w:before="240" w:after="60" w:line="360" w:lineRule="auto"/>
        <w:outlineLvl w:val="0"/>
        <w:rPr>
          <w:rFonts w:ascii="Arial" w:hAnsi="Arial" w:cs="Arial"/>
          <w:b/>
          <w:bCs/>
          <w:color w:val="000000"/>
          <w:kern w:val="32"/>
          <w:sz w:val="32"/>
          <w:szCs w:val="32"/>
          <w:lang w:val="hr-HR"/>
        </w:rPr>
      </w:pPr>
      <w:bookmarkStart w:id="37" w:name="_Toc437362892"/>
      <w:bookmarkStart w:id="38" w:name="_Toc488046302"/>
      <w:bookmarkStart w:id="39" w:name="_Toc488303225"/>
      <w:bookmarkStart w:id="40" w:name="_Toc488823189"/>
      <w:r w:rsidRPr="00E45C05">
        <w:rPr>
          <w:rFonts w:ascii="Arial" w:hAnsi="Arial" w:cs="Arial"/>
          <w:b/>
          <w:bCs/>
          <w:color w:val="000000"/>
          <w:kern w:val="32"/>
          <w:sz w:val="32"/>
          <w:szCs w:val="32"/>
          <w:lang w:val="hr-HR"/>
        </w:rPr>
        <w:lastRenderedPageBreak/>
        <w:t>6. ZAVRŠNE ODREDBE</w:t>
      </w:r>
      <w:bookmarkEnd w:id="37"/>
      <w:bookmarkEnd w:id="38"/>
      <w:bookmarkEnd w:id="39"/>
      <w:bookmarkEnd w:id="40"/>
      <w:r w:rsidRPr="00E45C05">
        <w:rPr>
          <w:rFonts w:ascii="Arial" w:hAnsi="Arial" w:cs="Arial"/>
          <w:b/>
          <w:bCs/>
          <w:color w:val="000000"/>
          <w:kern w:val="32"/>
          <w:sz w:val="32"/>
          <w:szCs w:val="32"/>
          <w:lang w:val="hr-HR"/>
        </w:rPr>
        <w:t xml:space="preserve"> </w:t>
      </w:r>
    </w:p>
    <w:p w:rsidR="0065326F" w:rsidRPr="00E45C05" w:rsidRDefault="0065326F" w:rsidP="0065326F">
      <w:pPr>
        <w:spacing w:line="360" w:lineRule="auto"/>
        <w:jc w:val="both"/>
        <w:rPr>
          <w:rFonts w:ascii="Arial" w:hAnsi="Arial" w:cs="Arial"/>
          <w:b/>
          <w:i/>
          <w:color w:val="000000"/>
          <w:lang w:val="hr-HR"/>
        </w:rPr>
      </w:pPr>
    </w:p>
    <w:p w:rsidR="0065326F" w:rsidRPr="00E45C05" w:rsidRDefault="0065326F" w:rsidP="00ED5F83">
      <w:pPr>
        <w:spacing w:line="360" w:lineRule="auto"/>
        <w:ind w:left="100" w:right="120"/>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Navedeni prioritetni cilj, kao i ostali ciljevi, realizirat će se provedbom niza mjera, što je sažeto prikazano na slijedeći način:</w:t>
      </w:r>
    </w:p>
    <w:p w:rsidR="0065326F" w:rsidRPr="00E45C05" w:rsidRDefault="0065326F" w:rsidP="00ED5F83">
      <w:pPr>
        <w:spacing w:line="360" w:lineRule="auto"/>
        <w:jc w:val="both"/>
        <w:rPr>
          <w:rFonts w:ascii="Arial" w:eastAsia="Times New Roman" w:hAnsi="Arial" w:cs="Arial"/>
          <w:color w:val="000000"/>
          <w:sz w:val="20"/>
          <w:szCs w:val="20"/>
          <w:lang w:val="hr-HR" w:eastAsia="hr-HR"/>
        </w:rPr>
      </w:pPr>
    </w:p>
    <w:tbl>
      <w:tblPr>
        <w:tblW w:w="11400" w:type="dxa"/>
        <w:tblLayout w:type="fixed"/>
        <w:tblCellMar>
          <w:left w:w="0" w:type="dxa"/>
          <w:right w:w="0" w:type="dxa"/>
        </w:tblCellMar>
        <w:tblLook w:val="0000" w:firstRow="0" w:lastRow="0" w:firstColumn="0" w:lastColumn="0" w:noHBand="0" w:noVBand="0"/>
      </w:tblPr>
      <w:tblGrid>
        <w:gridCol w:w="940"/>
        <w:gridCol w:w="20"/>
        <w:gridCol w:w="6940"/>
        <w:gridCol w:w="20"/>
        <w:gridCol w:w="240"/>
        <w:gridCol w:w="1080"/>
        <w:gridCol w:w="1080"/>
        <w:gridCol w:w="1080"/>
      </w:tblGrid>
      <w:tr w:rsidR="00E45C05" w:rsidRPr="00E45C05" w:rsidTr="0065326F">
        <w:trPr>
          <w:gridAfter w:val="2"/>
          <w:wAfter w:w="2160" w:type="dxa"/>
          <w:trHeight w:val="715"/>
        </w:trPr>
        <w:tc>
          <w:tcPr>
            <w:tcW w:w="940" w:type="dxa"/>
            <w:shd w:val="clear" w:color="auto" w:fill="F2F2F2"/>
            <w:vAlign w:val="bottom"/>
          </w:tcPr>
          <w:p w:rsidR="0065326F" w:rsidRPr="00E45C05" w:rsidRDefault="0065326F" w:rsidP="00ED5F83">
            <w:pPr>
              <w:spacing w:line="360" w:lineRule="auto"/>
              <w:ind w:left="100"/>
              <w:jc w:val="both"/>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1:</w:t>
            </w: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8280" w:type="dxa"/>
            <w:gridSpan w:val="4"/>
            <w:shd w:val="clear" w:color="auto" w:fill="auto"/>
            <w:vAlign w:val="bottom"/>
          </w:tcPr>
          <w:p w:rsidR="0065326F" w:rsidRPr="00E45C05" w:rsidRDefault="0065326F" w:rsidP="00ED5F83">
            <w:pPr>
              <w:spacing w:line="360" w:lineRule="auto"/>
              <w:ind w:left="100"/>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Provoditi izobrazno-informativne aktivnosti na području Općine.</w:t>
            </w:r>
          </w:p>
        </w:tc>
      </w:tr>
      <w:tr w:rsidR="00E45C05" w:rsidRPr="00E45C05" w:rsidTr="0065326F">
        <w:trPr>
          <w:gridAfter w:val="2"/>
          <w:wAfter w:w="2160" w:type="dxa"/>
          <w:trHeight w:val="1004"/>
        </w:trPr>
        <w:tc>
          <w:tcPr>
            <w:tcW w:w="940" w:type="dxa"/>
            <w:shd w:val="clear" w:color="auto" w:fill="F2F2F2"/>
            <w:vAlign w:val="bottom"/>
          </w:tcPr>
          <w:p w:rsidR="0065326F" w:rsidRPr="00E45C05" w:rsidRDefault="0065326F" w:rsidP="00ED5F83">
            <w:pPr>
              <w:spacing w:line="360" w:lineRule="auto"/>
              <w:ind w:left="100"/>
              <w:jc w:val="both"/>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2:</w:t>
            </w: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8280" w:type="dxa"/>
            <w:gridSpan w:val="4"/>
            <w:shd w:val="clear" w:color="auto" w:fill="auto"/>
            <w:vAlign w:val="bottom"/>
          </w:tcPr>
          <w:p w:rsidR="0065326F" w:rsidRPr="00E45C05" w:rsidRDefault="0065326F" w:rsidP="00ED5F83">
            <w:pPr>
              <w:spacing w:line="360" w:lineRule="auto"/>
              <w:ind w:left="100"/>
              <w:jc w:val="both"/>
              <w:rPr>
                <w:rFonts w:ascii="Arial" w:eastAsia="Calibri" w:hAnsi="Arial" w:cs="Arial"/>
                <w:color w:val="000000"/>
                <w:szCs w:val="20"/>
                <w:lang w:val="hr-HR" w:eastAsia="hr-HR"/>
              </w:rPr>
            </w:pPr>
          </w:p>
          <w:p w:rsidR="0065326F" w:rsidRPr="00E45C05" w:rsidRDefault="0065326F" w:rsidP="00ED5F83">
            <w:pPr>
              <w:spacing w:line="360" w:lineRule="auto"/>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Povećati količine odvojeno sakupljenog otpadnog papira, metala, plastike, stakla, tekstila i krupnog (glomaznog) komunalnog otpada te biootpada s područja Općine</w:t>
            </w:r>
          </w:p>
        </w:tc>
      </w:tr>
      <w:tr w:rsidR="00E45C05" w:rsidRPr="00E45C05" w:rsidTr="0065326F">
        <w:trPr>
          <w:gridAfter w:val="2"/>
          <w:wAfter w:w="2160" w:type="dxa"/>
          <w:trHeight w:val="80"/>
        </w:trPr>
        <w:tc>
          <w:tcPr>
            <w:tcW w:w="940" w:type="dxa"/>
            <w:shd w:val="clear" w:color="auto" w:fill="F2F2F2"/>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8280" w:type="dxa"/>
            <w:gridSpan w:val="4"/>
            <w:shd w:val="clear" w:color="auto" w:fill="auto"/>
            <w:vAlign w:val="bottom"/>
          </w:tcPr>
          <w:p w:rsidR="0065326F" w:rsidRPr="00E45C05" w:rsidRDefault="0065326F" w:rsidP="00ED5F83">
            <w:pPr>
              <w:spacing w:line="360" w:lineRule="auto"/>
              <w:jc w:val="both"/>
              <w:rPr>
                <w:rFonts w:ascii="Arial" w:eastAsia="Calibri" w:hAnsi="Arial" w:cs="Arial"/>
                <w:color w:val="000000"/>
                <w:szCs w:val="20"/>
                <w:lang w:val="hr-HR" w:eastAsia="hr-HR"/>
              </w:rPr>
            </w:pPr>
          </w:p>
        </w:tc>
      </w:tr>
      <w:tr w:rsidR="00E45C05" w:rsidRPr="00E45C05" w:rsidTr="0065326F">
        <w:trPr>
          <w:gridAfter w:val="2"/>
          <w:wAfter w:w="2160" w:type="dxa"/>
          <w:trHeight w:val="294"/>
        </w:trPr>
        <w:tc>
          <w:tcPr>
            <w:tcW w:w="940" w:type="dxa"/>
            <w:shd w:val="clear" w:color="auto" w:fill="F2F2F2"/>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7200" w:type="dxa"/>
            <w:gridSpan w:val="3"/>
            <w:shd w:val="clear" w:color="auto" w:fill="auto"/>
            <w:vAlign w:val="bottom"/>
          </w:tcPr>
          <w:p w:rsidR="0065326F" w:rsidRPr="00E45C05" w:rsidRDefault="0065326F" w:rsidP="00ED5F83">
            <w:pPr>
              <w:spacing w:line="360" w:lineRule="auto"/>
              <w:jc w:val="both"/>
              <w:rPr>
                <w:rFonts w:ascii="Arial" w:eastAsia="Calibri" w:hAnsi="Arial" w:cs="Arial"/>
                <w:color w:val="000000"/>
                <w:szCs w:val="20"/>
                <w:lang w:val="hr-HR" w:eastAsia="hr-HR"/>
              </w:rPr>
            </w:pPr>
          </w:p>
        </w:tc>
        <w:tc>
          <w:tcPr>
            <w:tcW w:w="108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r>
      <w:tr w:rsidR="00E45C05" w:rsidRPr="00E45C05" w:rsidTr="0065326F">
        <w:trPr>
          <w:gridAfter w:val="2"/>
          <w:wAfter w:w="2160" w:type="dxa"/>
          <w:trHeight w:val="293"/>
        </w:trPr>
        <w:tc>
          <w:tcPr>
            <w:tcW w:w="940" w:type="dxa"/>
            <w:shd w:val="clear" w:color="auto" w:fill="F2F2F2"/>
            <w:vAlign w:val="bottom"/>
          </w:tcPr>
          <w:p w:rsidR="0065326F" w:rsidRPr="00E45C05" w:rsidRDefault="0065326F" w:rsidP="00ED5F83">
            <w:pPr>
              <w:spacing w:line="360" w:lineRule="auto"/>
              <w:ind w:left="100"/>
              <w:jc w:val="both"/>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3:</w:t>
            </w: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7200" w:type="dxa"/>
            <w:gridSpan w:val="3"/>
            <w:shd w:val="clear" w:color="auto" w:fill="auto"/>
            <w:vAlign w:val="bottom"/>
          </w:tcPr>
          <w:p w:rsidR="0065326F" w:rsidRPr="00E45C05" w:rsidRDefault="0065326F" w:rsidP="00ED5F83">
            <w:pPr>
              <w:spacing w:line="360" w:lineRule="auto"/>
              <w:ind w:left="100"/>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Izgraditi reciklažno dvorište na području Općine.</w:t>
            </w:r>
          </w:p>
        </w:tc>
        <w:tc>
          <w:tcPr>
            <w:tcW w:w="108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r>
      <w:tr w:rsidR="00E45C05" w:rsidRPr="00E45C05" w:rsidTr="0065326F">
        <w:trPr>
          <w:gridAfter w:val="2"/>
          <w:wAfter w:w="2160" w:type="dxa"/>
          <w:trHeight w:val="299"/>
        </w:trPr>
        <w:tc>
          <w:tcPr>
            <w:tcW w:w="940" w:type="dxa"/>
            <w:shd w:val="clear" w:color="auto" w:fill="F2F2F2"/>
            <w:vAlign w:val="bottom"/>
          </w:tcPr>
          <w:p w:rsidR="0065326F" w:rsidRPr="00E45C05" w:rsidRDefault="0065326F" w:rsidP="00ED5F83">
            <w:pPr>
              <w:spacing w:line="360" w:lineRule="auto"/>
              <w:ind w:left="100"/>
              <w:jc w:val="both"/>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4:</w:t>
            </w:r>
          </w:p>
        </w:tc>
        <w:tc>
          <w:tcPr>
            <w:tcW w:w="20" w:type="dxa"/>
            <w:shd w:val="clear" w:color="auto" w:fill="auto"/>
            <w:vAlign w:val="bottom"/>
          </w:tcPr>
          <w:p w:rsidR="0065326F" w:rsidRPr="00E45C05" w:rsidRDefault="0065326F" w:rsidP="00ED5F83">
            <w:pPr>
              <w:spacing w:line="360" w:lineRule="auto"/>
              <w:jc w:val="both"/>
              <w:rPr>
                <w:rFonts w:ascii="Arial" w:eastAsia="Times New Roman" w:hAnsi="Arial" w:cs="Arial"/>
                <w:color w:val="000000"/>
                <w:szCs w:val="20"/>
                <w:lang w:val="hr-HR" w:eastAsia="hr-HR"/>
              </w:rPr>
            </w:pPr>
          </w:p>
        </w:tc>
        <w:tc>
          <w:tcPr>
            <w:tcW w:w="8280" w:type="dxa"/>
            <w:gridSpan w:val="4"/>
            <w:shd w:val="clear" w:color="auto" w:fill="auto"/>
            <w:vAlign w:val="bottom"/>
          </w:tcPr>
          <w:p w:rsidR="0065326F" w:rsidRPr="00E45C05" w:rsidRDefault="0065326F" w:rsidP="00ED5F83">
            <w:pPr>
              <w:spacing w:line="360" w:lineRule="auto"/>
              <w:ind w:left="100"/>
              <w:jc w:val="both"/>
              <w:rPr>
                <w:rFonts w:ascii="Arial" w:eastAsia="Calibri" w:hAnsi="Arial" w:cs="Arial"/>
                <w:color w:val="000000"/>
                <w:szCs w:val="20"/>
                <w:lang w:val="hr-HR" w:eastAsia="hr-HR"/>
              </w:rPr>
            </w:pPr>
          </w:p>
          <w:p w:rsidR="0065326F" w:rsidRPr="00E45C05" w:rsidRDefault="0065326F" w:rsidP="00ED5F83">
            <w:pPr>
              <w:spacing w:line="360" w:lineRule="auto"/>
              <w:ind w:left="100"/>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Sprječavati odbacivanje otpada u okoliš i uklanjati tako odbačeni otpad u Općini</w:t>
            </w:r>
          </w:p>
        </w:tc>
      </w:tr>
      <w:tr w:rsidR="00E45C05" w:rsidRPr="00E45C05" w:rsidTr="0065326F">
        <w:trPr>
          <w:gridAfter w:val="2"/>
          <w:wAfter w:w="2160" w:type="dxa"/>
          <w:trHeight w:val="296"/>
        </w:trPr>
        <w:tc>
          <w:tcPr>
            <w:tcW w:w="940" w:type="dxa"/>
            <w:shd w:val="clear" w:color="auto" w:fill="F2F2F2"/>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7200" w:type="dxa"/>
            <w:gridSpan w:val="3"/>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p>
        </w:tc>
        <w:tc>
          <w:tcPr>
            <w:tcW w:w="108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35"/>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vMerge w:val="restart"/>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shd w:val="clear" w:color="auto" w:fill="auto"/>
            <w:vAlign w:val="bottom"/>
          </w:tcPr>
          <w:p w:rsidR="0065326F" w:rsidRPr="00E45C05" w:rsidRDefault="0065326F" w:rsidP="0065326F">
            <w:pPr>
              <w:spacing w:line="360" w:lineRule="auto"/>
              <w:ind w:left="3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w:t>
            </w:r>
          </w:p>
        </w:tc>
        <w:tc>
          <w:tcPr>
            <w:tcW w:w="20" w:type="dxa"/>
            <w:vMerge w:val="restart"/>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40" w:type="dxa"/>
            <w:shd w:val="clear" w:color="auto" w:fill="auto"/>
            <w:vAlign w:val="bottom"/>
          </w:tcPr>
          <w:p w:rsidR="0065326F" w:rsidRPr="00E45C05" w:rsidRDefault="0065326F" w:rsidP="0065326F">
            <w:pPr>
              <w:spacing w:line="360" w:lineRule="auto"/>
              <w:ind w:left="316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Mjera</w:t>
            </w:r>
          </w:p>
        </w:tc>
        <w:tc>
          <w:tcPr>
            <w:tcW w:w="108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080" w:type="dxa"/>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080" w:type="dxa"/>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Rok</w:t>
            </w:r>
          </w:p>
        </w:tc>
      </w:tr>
      <w:tr w:rsidR="00E45C05" w:rsidRPr="00E45C05" w:rsidTr="0065326F">
        <w:trPr>
          <w:gridAfter w:val="2"/>
          <w:wAfter w:w="2160" w:type="dxa"/>
          <w:trHeight w:val="298"/>
        </w:trPr>
        <w:tc>
          <w:tcPr>
            <w:tcW w:w="940" w:type="dxa"/>
            <w:shd w:val="clear" w:color="auto" w:fill="F2F2F2"/>
            <w:vAlign w:val="bottom"/>
          </w:tcPr>
          <w:p w:rsidR="0065326F" w:rsidRPr="00E45C05" w:rsidRDefault="0065326F" w:rsidP="0065326F">
            <w:pPr>
              <w:spacing w:line="360" w:lineRule="auto"/>
              <w:ind w:left="320"/>
              <w:rPr>
                <w:rFonts w:ascii="Arial" w:eastAsia="Calibri" w:hAnsi="Arial" w:cs="Arial"/>
                <w:b/>
                <w:color w:val="000000"/>
                <w:szCs w:val="20"/>
                <w:lang w:val="hr-HR" w:eastAsia="hr-HR"/>
              </w:rPr>
            </w:pPr>
          </w:p>
        </w:tc>
        <w:tc>
          <w:tcPr>
            <w:tcW w:w="20" w:type="dxa"/>
            <w:vMerge/>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shd w:val="clear" w:color="auto" w:fill="F2F2F2"/>
            <w:vAlign w:val="bottom"/>
          </w:tcPr>
          <w:p w:rsidR="0065326F" w:rsidRPr="00E45C05" w:rsidRDefault="0065326F" w:rsidP="0065326F">
            <w:pPr>
              <w:spacing w:line="360" w:lineRule="auto"/>
              <w:ind w:left="3160"/>
              <w:rPr>
                <w:rFonts w:ascii="Arial" w:eastAsia="Calibri" w:hAnsi="Arial" w:cs="Arial"/>
                <w:b/>
                <w:color w:val="000000"/>
                <w:szCs w:val="20"/>
                <w:lang w:val="hr-HR" w:eastAsia="hr-HR"/>
              </w:rPr>
            </w:pPr>
          </w:p>
        </w:tc>
        <w:tc>
          <w:tcPr>
            <w:tcW w:w="20" w:type="dxa"/>
            <w:vMerge/>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40" w:type="dxa"/>
            <w:shd w:val="clear" w:color="auto" w:fill="F2F2F2"/>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080" w:type="dxa"/>
            <w:shd w:val="clear" w:color="auto" w:fill="F2F2F2"/>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p>
        </w:tc>
      </w:tr>
    </w:tbl>
    <w:p w:rsidR="0065326F" w:rsidRPr="00E45C05" w:rsidRDefault="00D62DF4" w:rsidP="0065326F">
      <w:pPr>
        <w:spacing w:line="360" w:lineRule="auto"/>
        <w:rPr>
          <w:rFonts w:ascii="Arial" w:eastAsia="Times New Roman" w:hAnsi="Arial" w:cs="Arial"/>
          <w:color w:val="000000"/>
          <w:sz w:val="20"/>
          <w:szCs w:val="20"/>
          <w:lang w:val="hr-HR" w:eastAsia="hr-HR"/>
        </w:rPr>
      </w:pPr>
      <w:r>
        <w:rPr>
          <w:noProof/>
          <w:color w:val="000000"/>
          <w:lang w:val="hr-HR" w:eastAsia="hr-HR"/>
        </w:rPr>
        <w:drawing>
          <wp:anchor distT="0" distB="0" distL="114300" distR="114300" simplePos="0" relativeHeight="251654656" behindDoc="1" locked="0" layoutInCell="1" allowOverlap="1">
            <wp:simplePos x="0" y="0"/>
            <wp:positionH relativeFrom="column">
              <wp:posOffset>-4445</wp:posOffset>
            </wp:positionH>
            <wp:positionV relativeFrom="paragraph">
              <wp:posOffset>207010</wp:posOffset>
            </wp:positionV>
            <wp:extent cx="5894705" cy="4445"/>
            <wp:effectExtent l="0" t="0" r="0" b="0"/>
            <wp:wrapNone/>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4705" cy="4445"/>
                    </a:xfrm>
                    <a:prstGeom prst="rect">
                      <a:avLst/>
                    </a:prstGeom>
                    <a:noFill/>
                  </pic:spPr>
                </pic:pic>
              </a:graphicData>
            </a:graphic>
            <wp14:sizeRelH relativeFrom="page">
              <wp14:pctWidth>0</wp14:pctWidth>
            </wp14:sizeRelH>
            <wp14:sizeRelV relativeFrom="page">
              <wp14:pctHeight>0</wp14:pctHeight>
            </wp14:sizeRelV>
          </wp:anchor>
        </w:drawing>
      </w: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rPr>
          <w:rFonts w:ascii="Arial" w:eastAsia="Times New Roman" w:hAnsi="Arial" w:cs="Arial"/>
          <w:color w:val="000000"/>
          <w:sz w:val="20"/>
          <w:szCs w:val="20"/>
          <w:lang w:val="hr-HR" w:eastAsia="hr-HR"/>
        </w:rPr>
      </w:pPr>
    </w:p>
    <w:tbl>
      <w:tblPr>
        <w:tblW w:w="9240" w:type="dxa"/>
        <w:tblLayout w:type="fixed"/>
        <w:tblCellMar>
          <w:left w:w="0" w:type="dxa"/>
          <w:right w:w="0" w:type="dxa"/>
        </w:tblCellMar>
        <w:tblLook w:val="0000" w:firstRow="0" w:lastRow="0" w:firstColumn="0" w:lastColumn="0" w:noHBand="0" w:noVBand="0"/>
      </w:tblPr>
      <w:tblGrid>
        <w:gridCol w:w="940"/>
        <w:gridCol w:w="20"/>
        <w:gridCol w:w="100"/>
        <w:gridCol w:w="6840"/>
        <w:gridCol w:w="1340"/>
      </w:tblGrid>
      <w:tr w:rsidR="00E45C05" w:rsidRPr="00E45C05" w:rsidTr="0065326F">
        <w:trPr>
          <w:trHeight w:val="294"/>
        </w:trPr>
        <w:tc>
          <w:tcPr>
            <w:tcW w:w="960" w:type="dxa"/>
            <w:gridSpan w:val="2"/>
            <w:shd w:val="clear" w:color="auto" w:fill="auto"/>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1</w:t>
            </w: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Izraditi plan izobrazno - informativnih aktivnosti, s obzirom na ciljane</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2017.</w:t>
            </w: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skupine, uspostaviti sustav informiranja stanovnika, izraditi mrežne</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stranice.</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0"/>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Primarno: Općina, EU</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 xml:space="preserve">Baranjska čistoća d.o.o. </w:t>
            </w:r>
            <w:r w:rsidR="00DF61F7" w:rsidRPr="00E45C05">
              <w:rPr>
                <w:rFonts w:ascii="Arial" w:eastAsia="Calibri" w:hAnsi="Arial" w:cs="Arial"/>
                <w:color w:val="000000"/>
                <w:szCs w:val="20"/>
                <w:lang w:val="hr-HR" w:eastAsia="hr-HR"/>
              </w:rPr>
              <w:t xml:space="preserve">Osječko-baranjska </w:t>
            </w:r>
            <w:r w:rsidRPr="00E45C05">
              <w:rPr>
                <w:rFonts w:ascii="Arial" w:eastAsia="Calibri" w:hAnsi="Arial" w:cs="Arial"/>
                <w:color w:val="000000"/>
                <w:szCs w:val="20"/>
                <w:lang w:val="hr-HR" w:eastAsia="hr-HR"/>
              </w:rPr>
              <w:t>županija prema potrebi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tcBorders>
              <w:bottom w:val="single" w:sz="8" w:space="0" w:color="auto"/>
            </w:tcBorders>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10.000,00 Kn</w:t>
            </w:r>
          </w:p>
        </w:tc>
        <w:tc>
          <w:tcPr>
            <w:tcW w:w="13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79"/>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Organizirati javne tribine i edukativne radionice, izraditi i distribuirati</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2017. -</w:t>
            </w: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informativne publikacije o gospodarenju otpadom te oglašavati u</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2022.</w:t>
            </w:r>
          </w:p>
        </w:tc>
      </w:tr>
      <w:tr w:rsidR="00E45C05" w:rsidRPr="00E45C05" w:rsidTr="0065326F">
        <w:trPr>
          <w:trHeight w:val="295"/>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medijima, odnosno na lokalnim radio postajama, novinama i/ili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televiziji, kontinuirano poboljšavati sustava informiranja stanovnika.</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0"/>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Primarno: Općina, EU</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 xml:space="preserve">Baranjska čistoća d.o.o. Osječko-baranjska </w:t>
            </w:r>
            <w:r w:rsidRPr="00E45C05">
              <w:rPr>
                <w:rFonts w:ascii="Arial" w:eastAsia="Calibri" w:hAnsi="Arial" w:cs="Arial"/>
                <w:color w:val="000000"/>
                <w:szCs w:val="20"/>
                <w:lang w:val="hr-HR" w:eastAsia="hr-HR"/>
              </w:rPr>
              <w:t>županija i prema potrebi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4"/>
        </w:trPr>
        <w:tc>
          <w:tcPr>
            <w:tcW w:w="9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tcBorders>
              <w:bottom w:val="single" w:sz="8" w:space="0" w:color="auto"/>
            </w:tcBorders>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60.000,00 Kn</w:t>
            </w:r>
          </w:p>
        </w:tc>
        <w:tc>
          <w:tcPr>
            <w:tcW w:w="13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79"/>
        </w:trPr>
        <w:tc>
          <w:tcPr>
            <w:tcW w:w="960" w:type="dxa"/>
            <w:gridSpan w:val="2"/>
            <w:shd w:val="clear" w:color="auto" w:fill="auto"/>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2</w:t>
            </w: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Povećati količine odvojeno prikupljenog biootpada, papira, stakla,</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2017. -</w:t>
            </w: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metala i plastike, direktno od korisnika, nabavom posebnih vreća,</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2022.</w:t>
            </w: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spremnika ili kanti za navedene sastavnice.</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0"/>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Primarno: FZOEU, EU</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 xml:space="preserve">Baranjska čistoća d.o.o. Osječko-baranjska </w:t>
            </w:r>
            <w:r w:rsidRPr="00E45C05">
              <w:rPr>
                <w:rFonts w:ascii="Arial" w:eastAsia="Calibri" w:hAnsi="Arial" w:cs="Arial"/>
                <w:color w:val="000000"/>
                <w:szCs w:val="20"/>
                <w:lang w:val="hr-HR" w:eastAsia="hr-HR"/>
              </w:rPr>
              <w:t>županija prema potrebi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4"/>
        </w:trPr>
        <w:tc>
          <w:tcPr>
            <w:tcW w:w="9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tcBorders>
              <w:bottom w:val="single" w:sz="8" w:space="0" w:color="auto"/>
            </w:tcBorders>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950.000,00 Kn</w:t>
            </w:r>
          </w:p>
        </w:tc>
        <w:tc>
          <w:tcPr>
            <w:tcW w:w="13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88"/>
        </w:trPr>
        <w:tc>
          <w:tcPr>
            <w:tcW w:w="960" w:type="dxa"/>
            <w:gridSpan w:val="2"/>
            <w:shd w:val="clear" w:color="auto" w:fill="auto"/>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lastRenderedPageBreak/>
              <w:t>Cilj 3</w:t>
            </w: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Izraditi projektno - tehničku dokumentaciju za reciklažno dvorište.</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2017.</w:t>
            </w:r>
          </w:p>
        </w:tc>
      </w:tr>
      <w:tr w:rsidR="00E45C05" w:rsidRPr="00E45C05" w:rsidTr="0065326F">
        <w:trPr>
          <w:trHeight w:val="300"/>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Primarno: FZOEU, EU</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 xml:space="preserve">Baranjska čistoća d.o.o. Osječko-baranjska </w:t>
            </w:r>
            <w:r w:rsidRPr="00E45C05">
              <w:rPr>
                <w:rFonts w:ascii="Arial" w:eastAsia="Calibri" w:hAnsi="Arial" w:cs="Arial"/>
                <w:color w:val="000000"/>
                <w:szCs w:val="20"/>
                <w:lang w:val="hr-HR" w:eastAsia="hr-HR"/>
              </w:rPr>
              <w:t>župa</w:t>
            </w:r>
            <w:r w:rsidR="00A13BC1" w:rsidRPr="00E45C05">
              <w:rPr>
                <w:rFonts w:ascii="Arial" w:eastAsia="Calibri" w:hAnsi="Arial" w:cs="Arial"/>
                <w:color w:val="000000"/>
                <w:szCs w:val="20"/>
                <w:lang w:val="hr-HR" w:eastAsia="hr-HR"/>
              </w:rPr>
              <w:t xml:space="preserve">nija </w:t>
            </w:r>
            <w:r w:rsidRPr="00E45C05">
              <w:rPr>
                <w:rFonts w:ascii="Arial" w:eastAsia="Calibri" w:hAnsi="Arial" w:cs="Arial"/>
                <w:color w:val="000000"/>
                <w:szCs w:val="20"/>
                <w:lang w:val="hr-HR" w:eastAsia="hr-HR"/>
              </w:rPr>
              <w:t>prema potrebi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4"/>
        </w:trPr>
        <w:tc>
          <w:tcPr>
            <w:tcW w:w="9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tcBorders>
              <w:bottom w:val="single" w:sz="8" w:space="0" w:color="auto"/>
            </w:tcBorders>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70.000,00 Kn</w:t>
            </w:r>
          </w:p>
        </w:tc>
        <w:tc>
          <w:tcPr>
            <w:tcW w:w="13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79"/>
        </w:trPr>
        <w:tc>
          <w:tcPr>
            <w:tcW w:w="960" w:type="dxa"/>
            <w:gridSpan w:val="2"/>
            <w:shd w:val="clear" w:color="auto" w:fill="auto"/>
            <w:vAlign w:val="bottom"/>
          </w:tcPr>
          <w:p w:rsidR="0065326F" w:rsidRPr="00E45C05" w:rsidRDefault="0065326F" w:rsidP="0065326F">
            <w:pPr>
              <w:spacing w:line="360" w:lineRule="auto"/>
              <w:ind w:left="220"/>
              <w:rPr>
                <w:rFonts w:ascii="Arial" w:eastAsia="Calibri" w:hAnsi="Arial" w:cs="Arial"/>
                <w:b/>
                <w:color w:val="000000"/>
                <w:szCs w:val="20"/>
                <w:lang w:val="hr-HR" w:eastAsia="hr-HR"/>
              </w:rPr>
            </w:pPr>
            <w:r w:rsidRPr="00E45C05">
              <w:rPr>
                <w:rFonts w:ascii="Arial" w:eastAsia="Calibri" w:hAnsi="Arial" w:cs="Arial"/>
                <w:b/>
                <w:color w:val="000000"/>
                <w:szCs w:val="20"/>
                <w:lang w:val="hr-HR" w:eastAsia="hr-HR"/>
              </w:rPr>
              <w:t>Cilj 4</w:t>
            </w: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Izgraditi novo reciklažno dvorište.</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2017. -</w:t>
            </w:r>
          </w:p>
        </w:tc>
      </w:tr>
      <w:tr w:rsidR="00E45C05" w:rsidRPr="00E45C05" w:rsidTr="0065326F">
        <w:trPr>
          <w:trHeight w:val="30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vMerge w:val="restart"/>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2018.</w:t>
            </w:r>
          </w:p>
        </w:tc>
      </w:tr>
      <w:tr w:rsidR="00E45C05" w:rsidRPr="00E45C05" w:rsidTr="0065326F">
        <w:trPr>
          <w:trHeight w:val="289"/>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vMerge/>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3"/>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Primarno: FZOEU, EU</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 xml:space="preserve">Baranjska čistoća d.o.o. Osječko-baranjska </w:t>
            </w:r>
            <w:r w:rsidRPr="00E45C05">
              <w:rPr>
                <w:rFonts w:ascii="Arial" w:eastAsia="Calibri" w:hAnsi="Arial" w:cs="Arial"/>
                <w:color w:val="000000"/>
                <w:szCs w:val="20"/>
                <w:lang w:val="hr-HR" w:eastAsia="hr-HR"/>
              </w:rPr>
              <w:t>županija prema potrebi</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304"/>
        </w:trPr>
        <w:tc>
          <w:tcPr>
            <w:tcW w:w="9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940" w:type="dxa"/>
            <w:gridSpan w:val="2"/>
            <w:tcBorders>
              <w:bottom w:val="single" w:sz="8" w:space="0" w:color="auto"/>
            </w:tcBorders>
            <w:shd w:val="clear" w:color="auto" w:fill="auto"/>
            <w:vAlign w:val="bottom"/>
          </w:tcPr>
          <w:p w:rsidR="0065326F" w:rsidRPr="00E45C05" w:rsidRDefault="0065326F" w:rsidP="0065326F">
            <w:pPr>
              <w:spacing w:line="360" w:lineRule="auto"/>
              <w:ind w:left="10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1.300.000,00 Kn</w:t>
            </w:r>
          </w:p>
        </w:tc>
        <w:tc>
          <w:tcPr>
            <w:tcW w:w="1340" w:type="dxa"/>
            <w:tcBorders>
              <w:bottom w:val="single" w:sz="8" w:space="0" w:color="auto"/>
            </w:tcBorders>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r w:rsidR="00E45C05" w:rsidRPr="00E45C05" w:rsidTr="0065326F">
        <w:trPr>
          <w:trHeight w:val="579"/>
        </w:trPr>
        <w:tc>
          <w:tcPr>
            <w:tcW w:w="7900" w:type="dxa"/>
            <w:gridSpan w:val="4"/>
            <w:shd w:val="clear" w:color="auto" w:fill="auto"/>
            <w:vAlign w:val="bottom"/>
          </w:tcPr>
          <w:p w:rsidR="0065326F" w:rsidRPr="00E45C05" w:rsidRDefault="0065326F" w:rsidP="0065326F">
            <w:pPr>
              <w:spacing w:line="360" w:lineRule="auto"/>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 xml:space="preserve">Cilj 5   </w:t>
            </w:r>
            <w:r w:rsidRPr="00E45C05">
              <w:rPr>
                <w:rFonts w:ascii="Arial" w:eastAsia="Calibri" w:hAnsi="Arial" w:cs="Arial"/>
                <w:color w:val="000000"/>
                <w:szCs w:val="20"/>
                <w:lang w:val="hr-HR" w:eastAsia="hr-HR"/>
              </w:rPr>
              <w:t>Sprječavati odbacivanje otpada u okoliš i uklanjati tako odbačeni</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2017. -</w:t>
            </w:r>
          </w:p>
        </w:tc>
      </w:tr>
      <w:tr w:rsidR="00E45C05" w:rsidRPr="00E45C05" w:rsidTr="0065326F">
        <w:trPr>
          <w:trHeight w:val="292"/>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0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840" w:type="dxa"/>
            <w:shd w:val="clear" w:color="auto" w:fill="auto"/>
            <w:vAlign w:val="bottom"/>
          </w:tcPr>
          <w:p w:rsidR="0065326F" w:rsidRPr="00E45C05" w:rsidRDefault="0065326F" w:rsidP="0065326F">
            <w:pPr>
              <w:spacing w:line="360" w:lineRule="auto"/>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otpad.</w:t>
            </w:r>
          </w:p>
        </w:tc>
        <w:tc>
          <w:tcPr>
            <w:tcW w:w="1340" w:type="dxa"/>
            <w:shd w:val="clear" w:color="auto" w:fill="auto"/>
            <w:vAlign w:val="bottom"/>
          </w:tcPr>
          <w:p w:rsidR="0065326F" w:rsidRPr="00E45C05" w:rsidRDefault="0065326F" w:rsidP="0065326F">
            <w:pPr>
              <w:spacing w:line="360" w:lineRule="auto"/>
              <w:jc w:val="center"/>
              <w:rPr>
                <w:rFonts w:ascii="Arial" w:eastAsia="Calibri" w:hAnsi="Arial" w:cs="Arial"/>
                <w:color w:val="000000"/>
                <w:w w:val="98"/>
                <w:szCs w:val="20"/>
                <w:lang w:val="hr-HR" w:eastAsia="hr-HR"/>
              </w:rPr>
            </w:pPr>
            <w:r w:rsidRPr="00E45C05">
              <w:rPr>
                <w:rFonts w:ascii="Arial" w:eastAsia="Calibri" w:hAnsi="Arial" w:cs="Arial"/>
                <w:color w:val="000000"/>
                <w:w w:val="98"/>
                <w:szCs w:val="20"/>
                <w:lang w:val="hr-HR" w:eastAsia="hr-HR"/>
              </w:rPr>
              <w:t>2022.</w:t>
            </w:r>
          </w:p>
        </w:tc>
      </w:tr>
      <w:tr w:rsidR="00E45C05" w:rsidRPr="00E45C05" w:rsidTr="0065326F">
        <w:trPr>
          <w:trHeight w:val="304"/>
        </w:trPr>
        <w:tc>
          <w:tcPr>
            <w:tcW w:w="9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2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10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c>
          <w:tcPr>
            <w:tcW w:w="6840" w:type="dxa"/>
            <w:shd w:val="clear" w:color="auto" w:fill="auto"/>
            <w:vAlign w:val="bottom"/>
          </w:tcPr>
          <w:p w:rsidR="0065326F" w:rsidRPr="00E45C05" w:rsidRDefault="0065326F" w:rsidP="0065326F">
            <w:pPr>
              <w:spacing w:line="360" w:lineRule="auto"/>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Nositelj</w:t>
            </w:r>
            <w:r w:rsidRPr="00E45C05">
              <w:rPr>
                <w:rFonts w:ascii="Arial" w:eastAsia="Calibri" w:hAnsi="Arial" w:cs="Arial"/>
                <w:color w:val="000000"/>
                <w:szCs w:val="20"/>
                <w:lang w:val="hr-HR" w:eastAsia="hr-HR"/>
              </w:rPr>
              <w:t xml:space="preserve">: Općina </w:t>
            </w:r>
          </w:p>
        </w:tc>
        <w:tc>
          <w:tcPr>
            <w:tcW w:w="1340" w:type="dxa"/>
            <w:shd w:val="clear" w:color="auto" w:fill="auto"/>
            <w:vAlign w:val="bottom"/>
          </w:tcPr>
          <w:p w:rsidR="0065326F" w:rsidRPr="00E45C05" w:rsidRDefault="0065326F" w:rsidP="0065326F">
            <w:pPr>
              <w:spacing w:line="360" w:lineRule="auto"/>
              <w:rPr>
                <w:rFonts w:ascii="Arial" w:eastAsia="Times New Roman" w:hAnsi="Arial" w:cs="Arial"/>
                <w:color w:val="000000"/>
                <w:szCs w:val="20"/>
                <w:lang w:val="hr-HR" w:eastAsia="hr-HR"/>
              </w:rPr>
            </w:pPr>
          </w:p>
        </w:tc>
      </w:tr>
    </w:tbl>
    <w:p w:rsidR="0065326F" w:rsidRPr="00E45C05" w:rsidRDefault="00D62DF4" w:rsidP="0065326F">
      <w:pPr>
        <w:spacing w:line="360" w:lineRule="auto"/>
        <w:rPr>
          <w:rFonts w:ascii="Arial" w:eastAsia="Times New Roman" w:hAnsi="Arial" w:cs="Arial"/>
          <w:color w:val="000000"/>
          <w:sz w:val="20"/>
          <w:szCs w:val="20"/>
          <w:lang w:val="hr-HR" w:eastAsia="hr-HR"/>
        </w:rPr>
      </w:pPr>
      <w:r>
        <w:rPr>
          <w:noProof/>
          <w:color w:val="000000"/>
          <w:lang w:val="hr-HR" w:eastAsia="hr-HR"/>
        </w:rPr>
        <w:drawing>
          <wp:anchor distT="0" distB="0" distL="114300" distR="114300" simplePos="0" relativeHeight="251655680" behindDoc="1" locked="0" layoutInCell="1" allowOverlap="1">
            <wp:simplePos x="0" y="0"/>
            <wp:positionH relativeFrom="column">
              <wp:posOffset>604520</wp:posOffset>
            </wp:positionH>
            <wp:positionV relativeFrom="paragraph">
              <wp:posOffset>-3774440</wp:posOffset>
            </wp:positionV>
            <wp:extent cx="4445" cy="4445"/>
            <wp:effectExtent l="0" t="0" r="0" b="0"/>
            <wp:wrapNone/>
            <wp:docPr id="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lang w:val="hr-HR" w:eastAsia="hr-HR"/>
        </w:rPr>
        <w:drawing>
          <wp:anchor distT="0" distB="0" distL="114300" distR="114300" simplePos="0" relativeHeight="251656704" behindDoc="1" locked="0" layoutInCell="1" allowOverlap="1">
            <wp:simplePos x="0" y="0"/>
            <wp:positionH relativeFrom="column">
              <wp:posOffset>5015230</wp:posOffset>
            </wp:positionH>
            <wp:positionV relativeFrom="paragraph">
              <wp:posOffset>-3774440</wp:posOffset>
            </wp:positionV>
            <wp:extent cx="4445" cy="4445"/>
            <wp:effectExtent l="0" t="0" r="0" b="0"/>
            <wp:wrapNone/>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lang w:val="hr-HR" w:eastAsia="hr-HR"/>
        </w:rPr>
        <w:drawing>
          <wp:anchor distT="0" distB="0" distL="114300" distR="114300" simplePos="0" relativeHeight="251657728" behindDoc="1" locked="0" layoutInCell="1" allowOverlap="1">
            <wp:simplePos x="0" y="0"/>
            <wp:positionH relativeFrom="column">
              <wp:posOffset>604520</wp:posOffset>
            </wp:positionH>
            <wp:positionV relativeFrom="paragraph">
              <wp:posOffset>-2265680</wp:posOffset>
            </wp:positionV>
            <wp:extent cx="4445" cy="4445"/>
            <wp:effectExtent l="0" t="0" r="0" b="0"/>
            <wp:wrapNone/>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lang w:val="hr-HR" w:eastAsia="hr-HR"/>
        </w:rPr>
        <w:drawing>
          <wp:anchor distT="0" distB="0" distL="114300" distR="114300" simplePos="0" relativeHeight="251658752" behindDoc="1" locked="0" layoutInCell="1" allowOverlap="1">
            <wp:simplePos x="0" y="0"/>
            <wp:positionH relativeFrom="column">
              <wp:posOffset>5015230</wp:posOffset>
            </wp:positionH>
            <wp:positionV relativeFrom="paragraph">
              <wp:posOffset>-2265680</wp:posOffset>
            </wp:positionV>
            <wp:extent cx="4445" cy="444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lang w:val="hr-HR" w:eastAsia="hr-HR"/>
        </w:rPr>
        <w:drawing>
          <wp:anchor distT="0" distB="0" distL="114300" distR="114300" simplePos="0" relativeHeight="251659776" behindDoc="1" locked="0" layoutInCell="1" allowOverlap="1">
            <wp:simplePos x="0" y="0"/>
            <wp:positionH relativeFrom="column">
              <wp:posOffset>604520</wp:posOffset>
            </wp:positionH>
            <wp:positionV relativeFrom="paragraph">
              <wp:posOffset>-758190</wp:posOffset>
            </wp:positionV>
            <wp:extent cx="4445" cy="4445"/>
            <wp:effectExtent l="0" t="0" r="0" b="0"/>
            <wp:wrapNone/>
            <wp:docPr id="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lang w:val="hr-HR" w:eastAsia="hr-HR"/>
        </w:rPr>
        <w:drawing>
          <wp:anchor distT="0" distB="0" distL="114300" distR="114300" simplePos="0" relativeHeight="251660800" behindDoc="1" locked="0" layoutInCell="1" allowOverlap="1">
            <wp:simplePos x="0" y="0"/>
            <wp:positionH relativeFrom="column">
              <wp:posOffset>5015230</wp:posOffset>
            </wp:positionH>
            <wp:positionV relativeFrom="paragraph">
              <wp:posOffset>-758190</wp:posOffset>
            </wp:positionV>
            <wp:extent cx="4445" cy="4445"/>
            <wp:effectExtent l="0" t="0" r="0" b="0"/>
            <wp:wrapNone/>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pic:spPr>
                </pic:pic>
              </a:graphicData>
            </a:graphic>
            <wp14:sizeRelH relativeFrom="page">
              <wp14:pctWidth>0</wp14:pctWidth>
            </wp14:sizeRelH>
            <wp14:sizeRelV relativeFrom="page">
              <wp14:pctHeight>0</wp14:pctHeight>
            </wp14:sizeRelV>
          </wp:anchor>
        </w:drawing>
      </w:r>
    </w:p>
    <w:p w:rsidR="0065326F" w:rsidRPr="00E45C05" w:rsidRDefault="0065326F" w:rsidP="0065326F">
      <w:pPr>
        <w:spacing w:line="360" w:lineRule="auto"/>
        <w:ind w:left="106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Izvori financiranja</w:t>
      </w:r>
      <w:r w:rsidRPr="00E45C05">
        <w:rPr>
          <w:rFonts w:ascii="Arial" w:eastAsia="Calibri" w:hAnsi="Arial" w:cs="Arial"/>
          <w:color w:val="000000"/>
          <w:szCs w:val="20"/>
          <w:lang w:val="hr-HR" w:eastAsia="hr-HR"/>
        </w:rPr>
        <w:t>:</w:t>
      </w:r>
    </w:p>
    <w:p w:rsidR="0065326F" w:rsidRPr="00E45C05" w:rsidRDefault="0065326F" w:rsidP="0065326F">
      <w:pPr>
        <w:spacing w:line="360" w:lineRule="auto"/>
        <w:ind w:left="106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Primarno: Općina </w:t>
      </w:r>
    </w:p>
    <w:p w:rsidR="00A13BC1" w:rsidRPr="00E45C05" w:rsidRDefault="0065326F" w:rsidP="0065326F">
      <w:pPr>
        <w:spacing w:line="360" w:lineRule="auto"/>
        <w:ind w:left="106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Sekundarno: komunalno poduzeće </w:t>
      </w:r>
      <w:r w:rsidR="00A13BC1" w:rsidRPr="00E45C05">
        <w:rPr>
          <w:rFonts w:ascii="Arial" w:eastAsia="Calibri" w:hAnsi="Arial" w:cs="Arial"/>
          <w:color w:val="000000"/>
          <w:szCs w:val="20"/>
          <w:lang w:val="hr-HR" w:eastAsia="hr-HR"/>
        </w:rPr>
        <w:t>Baranjska čistoća d.o.o</w:t>
      </w:r>
      <w:r w:rsidRPr="00E45C05">
        <w:rPr>
          <w:rFonts w:ascii="Arial" w:eastAsia="Calibri" w:hAnsi="Arial" w:cs="Arial"/>
          <w:color w:val="000000"/>
          <w:szCs w:val="20"/>
          <w:lang w:val="hr-HR" w:eastAsia="hr-HR"/>
        </w:rPr>
        <w:t xml:space="preserve">. </w:t>
      </w:r>
    </w:p>
    <w:p w:rsidR="0065326F" w:rsidRPr="00E45C05" w:rsidRDefault="00A13BC1" w:rsidP="0065326F">
      <w:pPr>
        <w:spacing w:line="360" w:lineRule="auto"/>
        <w:ind w:left="1060"/>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t xml:space="preserve">Osječko-baranjska </w:t>
      </w:r>
      <w:r w:rsidR="0065326F" w:rsidRPr="00E45C05">
        <w:rPr>
          <w:rFonts w:ascii="Arial" w:eastAsia="Calibri" w:hAnsi="Arial" w:cs="Arial"/>
          <w:color w:val="000000"/>
          <w:szCs w:val="20"/>
          <w:lang w:val="hr-HR" w:eastAsia="hr-HR"/>
        </w:rPr>
        <w:t>županija  prema potrebi</w:t>
      </w: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ind w:left="1060"/>
        <w:rPr>
          <w:rFonts w:ascii="Arial" w:eastAsia="Calibri" w:hAnsi="Arial" w:cs="Arial"/>
          <w:color w:val="000000"/>
          <w:szCs w:val="20"/>
          <w:lang w:val="hr-HR" w:eastAsia="hr-HR"/>
        </w:rPr>
      </w:pPr>
      <w:r w:rsidRPr="00E45C05">
        <w:rPr>
          <w:rFonts w:ascii="Arial" w:eastAsia="Calibri" w:hAnsi="Arial" w:cs="Arial"/>
          <w:b/>
          <w:color w:val="000000"/>
          <w:szCs w:val="20"/>
          <w:lang w:val="hr-HR" w:eastAsia="hr-HR"/>
        </w:rPr>
        <w:t>Ukupna potrebna financijska sredstva</w:t>
      </w:r>
      <w:r w:rsidRPr="00E45C05">
        <w:rPr>
          <w:rFonts w:ascii="Arial" w:eastAsia="Calibri" w:hAnsi="Arial" w:cs="Arial"/>
          <w:color w:val="000000"/>
          <w:szCs w:val="20"/>
          <w:lang w:val="hr-HR" w:eastAsia="hr-HR"/>
        </w:rPr>
        <w:t>: 120.000,00 Kn</w:t>
      </w: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rPr>
          <w:rFonts w:ascii="Arial" w:eastAsia="Times New Roman" w:hAnsi="Arial" w:cs="Arial"/>
          <w:color w:val="000000"/>
          <w:sz w:val="20"/>
          <w:szCs w:val="20"/>
          <w:lang w:val="hr-HR" w:eastAsia="hr-HR"/>
        </w:rPr>
      </w:pPr>
    </w:p>
    <w:p w:rsidR="0065326F" w:rsidRPr="00E45C05" w:rsidRDefault="0065326F" w:rsidP="0065326F">
      <w:pPr>
        <w:spacing w:line="360" w:lineRule="auto"/>
        <w:ind w:left="100" w:right="120"/>
        <w:jc w:val="both"/>
        <w:rPr>
          <w:rFonts w:ascii="Arial" w:eastAsia="Calibri" w:hAnsi="Arial" w:cs="Arial"/>
          <w:color w:val="000000"/>
          <w:szCs w:val="20"/>
          <w:lang w:val="hr-HR" w:eastAsia="hr-HR"/>
        </w:rPr>
      </w:pPr>
      <w:r w:rsidRPr="00E45C05">
        <w:rPr>
          <w:rFonts w:ascii="Arial" w:eastAsia="Calibri" w:hAnsi="Arial" w:cs="Arial"/>
          <w:color w:val="000000"/>
          <w:szCs w:val="20"/>
          <w:lang w:val="hr-HR" w:eastAsia="hr-HR"/>
        </w:rPr>
        <w:lastRenderedPageBreak/>
        <w:t>Bitno je naglasiti da se s provedbom Pl</w:t>
      </w:r>
      <w:r w:rsidR="00ED5F83">
        <w:rPr>
          <w:rFonts w:ascii="Arial" w:eastAsia="Calibri" w:hAnsi="Arial" w:cs="Arial"/>
          <w:color w:val="000000"/>
          <w:szCs w:val="20"/>
          <w:lang w:val="hr-HR" w:eastAsia="hr-HR"/>
        </w:rPr>
        <w:t>ana gospodarenja otpadom Općina</w:t>
      </w:r>
      <w:r w:rsidRPr="00E45C05">
        <w:rPr>
          <w:rFonts w:ascii="Arial" w:eastAsia="Calibri" w:hAnsi="Arial" w:cs="Arial"/>
          <w:color w:val="000000"/>
          <w:szCs w:val="20"/>
          <w:lang w:val="hr-HR" w:eastAsia="hr-HR"/>
        </w:rPr>
        <w:t xml:space="preserve"> mora započeti što hitnije, jer će svako odlaganje uspostave održivog sustava gospodarenja otpadom, usklađenog s odredbama Zakona o održivom gospodarenju otpadom (NN 94/13) i Planom gospodarenja otpadom Republike Hrvatske za razdoblje 2017. - 2022. godine (NN 3/17), rezultirati samo većim financijskim udarom na korisnike, skraćivanjem rokova iz odredbi Zakona o održivom gospodarenju otpadom (NN 94/13) i Plana gospodarenja otpadom Republike Hrvatske za razdoblje 2017. - 2022. godine (NN 3/17) te, u krajnjem slučaju, povećanjem opasnosti za ljude i sastavnice okoliša.</w:t>
      </w:r>
    </w:p>
    <w:p w:rsidR="0065326F" w:rsidRPr="00E45C05" w:rsidRDefault="0065326F" w:rsidP="0065326F">
      <w:pPr>
        <w:spacing w:line="360" w:lineRule="auto"/>
        <w:jc w:val="both"/>
        <w:rPr>
          <w:rFonts w:ascii="Arial" w:hAnsi="Arial" w:cs="Arial"/>
          <w:color w:val="000000"/>
          <w:lang w:val="hr-HR"/>
        </w:rPr>
      </w:pPr>
    </w:p>
    <w:p w:rsidR="008B16D6" w:rsidRPr="00E45C05" w:rsidRDefault="008B16D6" w:rsidP="008B16D6">
      <w:pPr>
        <w:spacing w:line="360" w:lineRule="auto"/>
        <w:jc w:val="both"/>
        <w:rPr>
          <w:rFonts w:ascii="Arial" w:hAnsi="Arial" w:cs="Arial"/>
          <w:color w:val="000000"/>
          <w:lang w:val="hr-HR"/>
        </w:rPr>
      </w:pPr>
      <w:r w:rsidRPr="00E45C05">
        <w:rPr>
          <w:rFonts w:ascii="Arial" w:hAnsi="Arial" w:cs="Arial"/>
          <w:color w:val="000000"/>
          <w:lang w:val="hr-HR"/>
        </w:rPr>
        <w:t>Načelnik Općine Petlovac jednom će godišnje, najkasnije do 30. travnja tekuće godine, za prethodnu godinu podnositi Općinskom vijeću Izvješće o izvršavanju Plana gospodarenja otpadom Općine Petlovac, a poglavito o provedbi utvrđenih obaveza i učinkovitosti poduzetih mjera.</w:t>
      </w:r>
    </w:p>
    <w:p w:rsidR="008B16D6" w:rsidRPr="00E45C05" w:rsidRDefault="008B16D6" w:rsidP="008B16D6">
      <w:pPr>
        <w:spacing w:line="360" w:lineRule="auto"/>
        <w:jc w:val="both"/>
        <w:rPr>
          <w:rFonts w:ascii="Arial" w:hAnsi="Arial" w:cs="Arial"/>
          <w:color w:val="000000"/>
          <w:lang w:val="hr-HR"/>
        </w:rPr>
      </w:pPr>
    </w:p>
    <w:p w:rsidR="008B16D6" w:rsidRPr="00E45C05" w:rsidRDefault="008B16D6" w:rsidP="008B16D6">
      <w:pPr>
        <w:spacing w:line="360" w:lineRule="auto"/>
        <w:jc w:val="both"/>
        <w:rPr>
          <w:rFonts w:ascii="Arial" w:hAnsi="Arial" w:cs="Arial"/>
          <w:color w:val="000000"/>
          <w:lang w:val="hr-HR"/>
        </w:rPr>
      </w:pPr>
      <w:r w:rsidRPr="00E45C05">
        <w:rPr>
          <w:rFonts w:ascii="Arial" w:hAnsi="Arial" w:cs="Arial"/>
          <w:color w:val="000000"/>
          <w:lang w:val="hr-HR"/>
        </w:rPr>
        <w:t>Usvojeno izvješće dostavlja se Hrvatskoj agenciji za okoliš i prirodu te nadređenom Ministarstvu.</w:t>
      </w:r>
    </w:p>
    <w:p w:rsidR="008B16D6" w:rsidRPr="00E45C05" w:rsidRDefault="008B16D6" w:rsidP="008B16D6">
      <w:pPr>
        <w:spacing w:line="360" w:lineRule="auto"/>
        <w:jc w:val="both"/>
        <w:rPr>
          <w:rFonts w:ascii="Arial" w:hAnsi="Arial" w:cs="Arial"/>
          <w:color w:val="000000"/>
          <w:lang w:val="hr-HR"/>
        </w:rPr>
      </w:pPr>
    </w:p>
    <w:p w:rsidR="008B16D6" w:rsidRPr="00E45C05" w:rsidRDefault="008B16D6" w:rsidP="008B16D6">
      <w:pPr>
        <w:spacing w:line="360" w:lineRule="auto"/>
        <w:jc w:val="both"/>
        <w:rPr>
          <w:rFonts w:ascii="Arial" w:hAnsi="Arial" w:cs="Arial"/>
          <w:color w:val="000000"/>
          <w:lang w:val="hr-HR"/>
        </w:rPr>
      </w:pPr>
      <w:r w:rsidRPr="00E45C05">
        <w:rPr>
          <w:rFonts w:ascii="Arial" w:hAnsi="Arial" w:cs="Arial"/>
          <w:color w:val="000000"/>
          <w:lang w:val="hr-HR"/>
        </w:rPr>
        <w:t>Ovaj Plan stupa na snagu danom donošenja a objaviti će se u Službenom glasniku Općine Petlovac.</w:t>
      </w:r>
    </w:p>
    <w:p w:rsidR="0065326F" w:rsidRPr="00E45C05" w:rsidRDefault="0065326F" w:rsidP="0065326F">
      <w:pPr>
        <w:jc w:val="both"/>
        <w:rPr>
          <w:rFonts w:ascii="Arial" w:hAnsi="Arial" w:cs="Arial"/>
          <w:color w:val="000000"/>
          <w:lang w:val="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Calibri" w:hAnsi="Arial" w:cs="Arial"/>
          <w:color w:val="000000"/>
          <w:sz w:val="15"/>
          <w:szCs w:val="20"/>
          <w:lang w:val="hr-HR" w:eastAsia="hr-HR"/>
        </w:rPr>
      </w:pPr>
    </w:p>
    <w:p w:rsidR="0065326F" w:rsidRPr="00E45C05" w:rsidRDefault="0065326F" w:rsidP="0065326F">
      <w:pPr>
        <w:rPr>
          <w:rFonts w:ascii="Arial" w:eastAsia="Times New Roman" w:hAnsi="Arial" w:cs="Arial"/>
          <w:b/>
          <w:color w:val="000000"/>
          <w:u w:val="single"/>
          <w:lang w:val="hr-HR" w:eastAsia="hr-HR"/>
        </w:rPr>
      </w:pPr>
      <w:r w:rsidRPr="00E45C05">
        <w:rPr>
          <w:rFonts w:ascii="Arial" w:eastAsia="Times New Roman" w:hAnsi="Arial" w:cs="Arial"/>
          <w:b/>
          <w:color w:val="000000"/>
          <w:u w:val="single"/>
          <w:lang w:val="hr-HR" w:eastAsia="hr-HR"/>
        </w:rPr>
        <w:lastRenderedPageBreak/>
        <w:t>Popis tablica</w:t>
      </w:r>
    </w:p>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color w:val="00000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134"/>
      </w:tblGrid>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 xml:space="preserve">Ime i broj tablice   </w:t>
            </w:r>
          </w:p>
        </w:tc>
        <w:tc>
          <w:tcPr>
            <w:tcW w:w="113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Strana tablice</w:t>
            </w:r>
          </w:p>
          <w:p w:rsidR="0065326F" w:rsidRPr="00E45C05" w:rsidRDefault="0065326F" w:rsidP="0065326F">
            <w:pPr>
              <w:rPr>
                <w:rFonts w:ascii="Arial" w:eastAsia="Times New Roman" w:hAnsi="Arial" w:cs="Arial"/>
                <w:color w:val="000000"/>
                <w:lang w:val="hr-HR" w:eastAsia="hr-HR"/>
              </w:rPr>
            </w:pP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Tablica br. 1.Kretanje ukupnog stanovništva</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4.</w:t>
            </w: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Tablica br. 2.Kretanje stanovništva po naseljima</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5.</w:t>
            </w: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Tablica br. 3. Pokazatelji dobne strukture 2011. god.</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6.</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Tablica br. 4. Kretanje  kućanstava</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7.</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Tablica br.</w:t>
            </w:r>
            <w:r w:rsidRPr="00E45C05">
              <w:rPr>
                <w:rFonts w:ascii="Arial" w:hAnsi="Arial" w:cs="Arial"/>
                <w:color w:val="000000"/>
                <w:lang w:val="hr-HR"/>
              </w:rPr>
              <w:t xml:space="preserve"> </w:t>
            </w:r>
            <w:r w:rsidRPr="00E45C05">
              <w:rPr>
                <w:rFonts w:ascii="Arial" w:eastAsia="Times New Roman" w:hAnsi="Arial" w:cs="Arial"/>
                <w:color w:val="000000"/>
                <w:lang w:val="hr-HR" w:eastAsia="hr-HR"/>
              </w:rPr>
              <w:t>5. Gustoća naseljenosti po statističkim područjima naselja</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7.</w:t>
            </w:r>
          </w:p>
        </w:tc>
      </w:tr>
    </w:tbl>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b/>
          <w:color w:val="000000"/>
          <w:u w:val="single"/>
          <w:lang w:val="hr-HR" w:eastAsia="hr-HR"/>
        </w:rPr>
      </w:pPr>
    </w:p>
    <w:p w:rsidR="0065326F" w:rsidRPr="00E45C05" w:rsidRDefault="0065326F" w:rsidP="0065326F">
      <w:pPr>
        <w:rPr>
          <w:rFonts w:ascii="Arial" w:eastAsia="Times New Roman" w:hAnsi="Arial" w:cs="Arial"/>
          <w:b/>
          <w:color w:val="000000"/>
          <w:u w:val="single"/>
          <w:lang w:val="hr-HR" w:eastAsia="hr-HR"/>
        </w:rPr>
      </w:pPr>
      <w:r w:rsidRPr="00E45C05">
        <w:rPr>
          <w:rFonts w:ascii="Arial" w:eastAsia="Times New Roman" w:hAnsi="Arial" w:cs="Arial"/>
          <w:b/>
          <w:color w:val="000000"/>
          <w:u w:val="single"/>
          <w:lang w:val="hr-HR" w:eastAsia="hr-HR"/>
        </w:rPr>
        <w:t>Popis Shema</w:t>
      </w:r>
    </w:p>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color w:val="00000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134"/>
      </w:tblGrid>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 xml:space="preserve">Ime i broj Sheme   </w:t>
            </w:r>
          </w:p>
        </w:tc>
        <w:tc>
          <w:tcPr>
            <w:tcW w:w="113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Strana Sheme</w:t>
            </w: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1.  Gospodarenja komunalnim otpadom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18.</w:t>
            </w: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2. Postupanja sa biorazgradivim otpadom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21.</w:t>
            </w:r>
          </w:p>
        </w:tc>
      </w:tr>
      <w:tr w:rsidR="00E45C05" w:rsidRPr="00E45C05" w:rsidTr="0065326F">
        <w:tc>
          <w:tcPr>
            <w:tcW w:w="563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3.Gospodarenja otpadnim muljem iz uređaja za obradu otpadnih voda</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22.</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4. Gospodarenja građevnim otpadom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25.</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5.Ggospodarenja građevnim otpadom koji sadrži azbest</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26.</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6. Gospodarenja tekstilnim otpadom i otpadnom obućom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27.</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7. gospodarenja medicinskim otpadom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28.</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Shema 8. Gospodarenja ambalažnim otpadom</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30.</w:t>
            </w:r>
          </w:p>
        </w:tc>
      </w:tr>
      <w:tr w:rsidR="00E45C05" w:rsidRPr="00E45C05" w:rsidTr="0065326F">
        <w:tc>
          <w:tcPr>
            <w:tcW w:w="5637" w:type="dxa"/>
          </w:tcPr>
          <w:p w:rsidR="0065326F" w:rsidRPr="00E45C05" w:rsidRDefault="0065326F" w:rsidP="0065326F">
            <w:pPr>
              <w:tabs>
                <w:tab w:val="left" w:pos="2394"/>
              </w:tabs>
              <w:rPr>
                <w:rFonts w:ascii="Arial" w:eastAsia="Times New Roman" w:hAnsi="Arial" w:cs="Arial"/>
                <w:color w:val="000000"/>
                <w:lang w:val="hr-HR" w:eastAsia="hr-HR"/>
              </w:rPr>
            </w:pPr>
            <w:r w:rsidRPr="00E45C05">
              <w:rPr>
                <w:rFonts w:ascii="Arial" w:eastAsia="Times New Roman" w:hAnsi="Arial" w:cs="Arial"/>
                <w:color w:val="000000"/>
                <w:lang w:val="hr-HR" w:eastAsia="hr-HR"/>
              </w:rPr>
              <w:t xml:space="preserve">Shema  9. Model kružnog gospodarstva 1855  </w:t>
            </w:r>
          </w:p>
        </w:tc>
        <w:tc>
          <w:tcPr>
            <w:tcW w:w="1134" w:type="dxa"/>
            <w:vAlign w:val="center"/>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32.</w:t>
            </w:r>
          </w:p>
        </w:tc>
      </w:tr>
    </w:tbl>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b/>
          <w:color w:val="000000"/>
          <w:u w:val="single"/>
          <w:lang w:val="hr-HR" w:eastAsia="hr-HR"/>
        </w:rPr>
      </w:pPr>
      <w:r w:rsidRPr="00E45C05">
        <w:rPr>
          <w:rFonts w:ascii="Arial" w:eastAsia="Times New Roman" w:hAnsi="Arial" w:cs="Arial"/>
          <w:b/>
          <w:color w:val="000000"/>
          <w:u w:val="single"/>
          <w:lang w:val="hr-HR" w:eastAsia="hr-HR"/>
        </w:rPr>
        <w:t>Popis Slika</w:t>
      </w:r>
    </w:p>
    <w:p w:rsidR="0065326F" w:rsidRPr="00E45C05" w:rsidRDefault="0065326F" w:rsidP="0065326F">
      <w:pPr>
        <w:rPr>
          <w:rFonts w:ascii="Arial" w:eastAsia="Times New Roman" w:hAnsi="Arial" w:cs="Arial"/>
          <w:color w:val="00000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2127"/>
      </w:tblGrid>
      <w:tr w:rsidR="00E45C05" w:rsidRPr="00E45C05" w:rsidTr="0065326F">
        <w:tc>
          <w:tcPr>
            <w:tcW w:w="464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Naziv slike</w:t>
            </w:r>
          </w:p>
        </w:tc>
        <w:tc>
          <w:tcPr>
            <w:tcW w:w="212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Broj stranice slike</w:t>
            </w:r>
          </w:p>
        </w:tc>
      </w:tr>
      <w:tr w:rsidR="00E45C05" w:rsidRPr="00E45C05" w:rsidTr="0065326F">
        <w:tc>
          <w:tcPr>
            <w:tcW w:w="464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Slika 1.Unaprijeđenje sustava otpada</w:t>
            </w:r>
          </w:p>
        </w:tc>
        <w:tc>
          <w:tcPr>
            <w:tcW w:w="212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15.</w:t>
            </w:r>
          </w:p>
        </w:tc>
      </w:tr>
      <w:tr w:rsidR="00E45C05" w:rsidRPr="00E45C05" w:rsidTr="0065326F">
        <w:tc>
          <w:tcPr>
            <w:tcW w:w="464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Slika 2. Električni elektronički otpad</w:t>
            </w:r>
          </w:p>
        </w:tc>
        <w:tc>
          <w:tcPr>
            <w:tcW w:w="212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16.</w:t>
            </w:r>
          </w:p>
        </w:tc>
      </w:tr>
      <w:tr w:rsidR="00E45C05" w:rsidRPr="00E45C05" w:rsidTr="0065326F">
        <w:tc>
          <w:tcPr>
            <w:tcW w:w="4644"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Slika  3. Plan smanjenja količine otpada u Republici Hrvatskoj</w:t>
            </w:r>
          </w:p>
        </w:tc>
        <w:tc>
          <w:tcPr>
            <w:tcW w:w="2127" w:type="dxa"/>
          </w:tcPr>
          <w:p w:rsidR="0065326F" w:rsidRPr="00E45C05" w:rsidRDefault="0065326F" w:rsidP="0065326F">
            <w:pPr>
              <w:rPr>
                <w:rFonts w:ascii="Arial" w:eastAsia="Times New Roman" w:hAnsi="Arial" w:cs="Arial"/>
                <w:color w:val="000000"/>
                <w:lang w:val="hr-HR" w:eastAsia="hr-HR"/>
              </w:rPr>
            </w:pPr>
            <w:r w:rsidRPr="00E45C05">
              <w:rPr>
                <w:rFonts w:ascii="Arial" w:eastAsia="Times New Roman" w:hAnsi="Arial" w:cs="Arial"/>
                <w:color w:val="000000"/>
                <w:lang w:val="hr-HR" w:eastAsia="hr-HR"/>
              </w:rPr>
              <w:t>16.</w:t>
            </w:r>
          </w:p>
        </w:tc>
      </w:tr>
    </w:tbl>
    <w:p w:rsidR="0065326F" w:rsidRPr="00E45C05" w:rsidRDefault="0065326F" w:rsidP="0065326F">
      <w:pPr>
        <w:rPr>
          <w:rFonts w:ascii="Arial" w:eastAsia="Times New Roman" w:hAnsi="Arial" w:cs="Arial"/>
          <w:color w:val="000000"/>
          <w:lang w:val="hr-HR" w:eastAsia="hr-HR"/>
        </w:rPr>
      </w:pPr>
    </w:p>
    <w:p w:rsidR="0065326F" w:rsidRPr="00E45C05" w:rsidRDefault="0065326F" w:rsidP="0065326F">
      <w:pPr>
        <w:rPr>
          <w:rFonts w:ascii="Arial" w:eastAsia="Times New Roman" w:hAnsi="Arial" w:cs="Arial"/>
          <w:b/>
          <w:color w:val="000000"/>
          <w:u w:val="single"/>
          <w:lang w:val="hr-HR" w:eastAsia="hr-HR"/>
        </w:rPr>
      </w:pPr>
    </w:p>
    <w:p w:rsidR="0065326F" w:rsidRPr="00E45C05" w:rsidRDefault="0065326F" w:rsidP="0065326F">
      <w:pPr>
        <w:rPr>
          <w:rFonts w:ascii="Arial" w:eastAsia="Times New Roman" w:hAnsi="Arial" w:cs="Arial"/>
          <w:b/>
          <w:color w:val="000000"/>
          <w:u w:val="single"/>
          <w:lang w:val="hr-HR" w:eastAsia="hr-HR"/>
        </w:rPr>
      </w:pPr>
    </w:p>
    <w:p w:rsidR="0065326F" w:rsidRPr="00E45C05" w:rsidRDefault="0065326F" w:rsidP="0065326F">
      <w:pPr>
        <w:rPr>
          <w:rFonts w:ascii="Arial" w:eastAsia="Times New Roman" w:hAnsi="Arial" w:cs="Arial"/>
          <w:b/>
          <w:color w:val="000000"/>
          <w:u w:val="single"/>
          <w:lang w:val="hr-HR" w:eastAsia="hr-HR"/>
        </w:rPr>
      </w:pPr>
    </w:p>
    <w:p w:rsidR="0065326F" w:rsidRPr="00E45C05" w:rsidRDefault="0065326F" w:rsidP="0065326F">
      <w:pPr>
        <w:rPr>
          <w:rFonts w:ascii="Arial" w:eastAsia="Times New Roman" w:hAnsi="Arial" w:cs="Arial"/>
          <w:b/>
          <w:color w:val="000000"/>
          <w:u w:val="single"/>
          <w:lang w:val="hr-HR" w:eastAsia="hr-HR"/>
        </w:rPr>
      </w:pPr>
      <w:r w:rsidRPr="00E45C05">
        <w:rPr>
          <w:rFonts w:ascii="Arial" w:eastAsia="Times New Roman" w:hAnsi="Arial" w:cs="Arial"/>
          <w:b/>
          <w:color w:val="000000"/>
          <w:u w:val="single"/>
          <w:lang w:val="hr-HR" w:eastAsia="hr-HR"/>
        </w:rPr>
        <w:lastRenderedPageBreak/>
        <w:t>Literatura</w:t>
      </w:r>
    </w:p>
    <w:p w:rsidR="0065326F" w:rsidRPr="00E45C05" w:rsidRDefault="0065326F" w:rsidP="0065326F">
      <w:pPr>
        <w:rPr>
          <w:rFonts w:ascii="Arial" w:eastAsia="Times New Roman" w:hAnsi="Arial" w:cs="Arial"/>
          <w:color w:val="000000"/>
          <w:lang w:val="hr-HR" w:eastAsia="hr-HR"/>
        </w:rPr>
      </w:pPr>
    </w:p>
    <w:p w:rsidR="0065326F" w:rsidRPr="00E45C05" w:rsidRDefault="000A0A43" w:rsidP="0065326F">
      <w:pPr>
        <w:numPr>
          <w:ilvl w:val="0"/>
          <w:numId w:val="36"/>
        </w:numPr>
        <w:spacing w:after="200" w:line="276" w:lineRule="auto"/>
        <w:contextualSpacing/>
        <w:rPr>
          <w:rFonts w:ascii="Arial" w:eastAsia="Times New Roman" w:hAnsi="Arial" w:cs="Arial"/>
          <w:color w:val="000000"/>
          <w:lang w:val="hr-HR" w:eastAsia="hr-HR"/>
        </w:rPr>
      </w:pPr>
      <w:r>
        <w:rPr>
          <w:rFonts w:ascii="Arial" w:eastAsia="Times New Roman" w:hAnsi="Arial" w:cs="Arial"/>
          <w:color w:val="000000"/>
          <w:lang w:val="hr-HR" w:eastAsia="hr-HR"/>
        </w:rPr>
        <w:t>Prostorni plan O</w:t>
      </w:r>
      <w:r w:rsidR="0065326F" w:rsidRPr="00E45C05">
        <w:rPr>
          <w:rFonts w:ascii="Arial" w:eastAsia="Times New Roman" w:hAnsi="Arial" w:cs="Arial"/>
          <w:color w:val="000000"/>
          <w:lang w:val="hr-HR" w:eastAsia="hr-HR"/>
        </w:rPr>
        <w:t>pćine</w:t>
      </w:r>
      <w:r>
        <w:rPr>
          <w:rFonts w:ascii="Arial" w:eastAsia="Times New Roman" w:hAnsi="Arial" w:cs="Arial"/>
          <w:color w:val="000000"/>
          <w:lang w:val="hr-HR" w:eastAsia="hr-HR"/>
        </w:rPr>
        <w:t xml:space="preserve"> Petlovac</w:t>
      </w:r>
      <w:r w:rsidR="0065326F" w:rsidRPr="00E45C05">
        <w:rPr>
          <w:rFonts w:ascii="Arial" w:eastAsia="Times New Roman" w:hAnsi="Arial" w:cs="Arial"/>
          <w:color w:val="000000"/>
          <w:lang w:val="hr-HR" w:eastAsia="hr-HR"/>
        </w:rPr>
        <w:t xml:space="preserve"> </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Državni zavod za statistiku</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Narodne novine – Zakonski akti Gospodarenja otpadom</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Plan gospodarenja otpadom Republike Hrvatske</w:t>
      </w:r>
    </w:p>
    <w:p w:rsidR="0065326F" w:rsidRPr="00E45C05" w:rsidRDefault="0065326F" w:rsidP="00DF61F7">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 xml:space="preserve">Plan gospodarenja </w:t>
      </w:r>
      <w:r w:rsidR="00DF61F7" w:rsidRPr="00E45C05">
        <w:rPr>
          <w:rFonts w:ascii="Arial" w:eastAsia="Times New Roman" w:hAnsi="Arial" w:cs="Arial"/>
          <w:color w:val="000000"/>
          <w:lang w:val="hr-HR" w:eastAsia="hr-HR"/>
        </w:rPr>
        <w:t>Osječko-baranjske županije.</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Europska strategija za pametan, održiv i uključiv rast (COM(2010)2020)</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Europska strategija za pametan, održiv i uključiv rast (COM(2010)2020)</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Direktiva 2008/98/EU Europskog Parlamenta i Vijeća od 19. studenog 2008. godine o otpadu i stavljanju van snage određenih direktiva</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Hrvatske vode, „Obrada i zbrinjavanje otpada i mulja pročišćavanjem otpadnih voda na javnim sustavima odvodnje otpadnih voda gradova i općina u hrvatskim županijama“</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Bio Intelligence Service “Management of construction and demolition waste”</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Biootpad je biološki razgradiv otpad iz vrtova i parkova, hrana i kuhinjski otpad iz kućanstava, restorana, ugostiteljskih i maloprodajnih objekata i slični otpad iz proizvodnje prehrambenih proizvoda</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Projekt AZO „Izrada jedinstvene metodologije za analize sastava komunalnog otpada, određivanje prosječnog sastava komunalnog otpada u RH i projekcija količina komunalnog otpada“</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Projekt LIFE05 TCY/CRO/000114-CONWAS88 (LIFE projekt CONWAS)</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AZO, Izvješće o stanju okoliša RH za razdoblje 2009.-2012.</w:t>
      </w:r>
    </w:p>
    <w:p w:rsidR="0065326F" w:rsidRPr="00E45C05" w:rsidRDefault="0065326F" w:rsidP="0065326F">
      <w:pPr>
        <w:numPr>
          <w:ilvl w:val="0"/>
          <w:numId w:val="36"/>
        </w:numPr>
        <w:spacing w:after="200" w:line="276" w:lineRule="auto"/>
        <w:contextualSpacing/>
        <w:rPr>
          <w:rFonts w:ascii="Arial" w:eastAsia="Times New Roman" w:hAnsi="Arial" w:cs="Arial"/>
          <w:color w:val="000000"/>
          <w:lang w:val="hr-HR" w:eastAsia="hr-HR"/>
        </w:rPr>
      </w:pPr>
      <w:r w:rsidRPr="00E45C05">
        <w:rPr>
          <w:rFonts w:ascii="Arial" w:eastAsia="Times New Roman" w:hAnsi="Arial" w:cs="Arial"/>
          <w:color w:val="000000"/>
          <w:lang w:val="hr-HR" w:eastAsia="hr-HR"/>
        </w:rPr>
        <w:t>Prema preporuci EUROSTAT-a za zemlje koje nemaju određen sastav miješanog komunalnog otpada</w:t>
      </w:r>
    </w:p>
    <w:p w:rsidR="002616F3" w:rsidRPr="00E45C05" w:rsidRDefault="002616F3" w:rsidP="0065326F">
      <w:pPr>
        <w:pStyle w:val="Naslov1"/>
        <w:rPr>
          <w:rFonts w:ascii="Arial" w:hAnsi="Arial" w:cs="Arial"/>
          <w:color w:val="000000"/>
          <w:lang w:val="hr-HR"/>
        </w:rPr>
      </w:pPr>
    </w:p>
    <w:sectPr w:rsidR="002616F3" w:rsidRPr="00E45C05" w:rsidSect="00364E9D">
      <w:footerReference w:type="default" r:id="rId24"/>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17A" w:rsidRDefault="008E417A" w:rsidP="00751B63">
      <w:r>
        <w:separator/>
      </w:r>
    </w:p>
  </w:endnote>
  <w:endnote w:type="continuationSeparator" w:id="0">
    <w:p w:rsidR="008E417A" w:rsidRDefault="008E417A" w:rsidP="00751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imSun">
    <w:altName w:val="??ˇ§ˇě?"/>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ldine401 BT">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DCB" w:rsidRDefault="00E67DCB">
    <w:pPr>
      <w:pStyle w:val="Podnoje"/>
      <w:jc w:val="right"/>
    </w:pPr>
  </w:p>
  <w:p w:rsidR="00E67DCB" w:rsidRDefault="00E67DCB">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DCB" w:rsidRDefault="00E67DCB">
    <w:pPr>
      <w:pStyle w:val="Podnoje"/>
      <w:jc w:val="right"/>
    </w:pPr>
    <w:r>
      <w:fldChar w:fldCharType="begin"/>
    </w:r>
    <w:r>
      <w:instrText xml:space="preserve"> PAGE   \* MERGEFORMAT </w:instrText>
    </w:r>
    <w:r>
      <w:fldChar w:fldCharType="separate"/>
    </w:r>
    <w:r w:rsidR="00EA6D3C">
      <w:rPr>
        <w:noProof/>
      </w:rPr>
      <w:t>17</w:t>
    </w:r>
    <w:r>
      <w:rPr>
        <w:noProof/>
      </w:rPr>
      <w:fldChar w:fldCharType="end"/>
    </w:r>
  </w:p>
  <w:p w:rsidR="00E67DCB" w:rsidRDefault="00E67DCB">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17A" w:rsidRDefault="008E417A" w:rsidP="00751B63">
      <w:r>
        <w:separator/>
      </w:r>
    </w:p>
  </w:footnote>
  <w:footnote w:type="continuationSeparator" w:id="0">
    <w:p w:rsidR="008E417A" w:rsidRDefault="008E417A" w:rsidP="00751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DCB" w:rsidRDefault="00E67DCB">
    <w:pPr>
      <w:pStyle w:val="Zaglavlje"/>
    </w:pPr>
  </w:p>
  <w:p w:rsidR="00E67DCB" w:rsidRDefault="00E67DCB">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9991A43"/>
    <w:multiLevelType w:val="hybridMultilevel"/>
    <w:tmpl w:val="E6BE38F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2883AC8"/>
    <w:multiLevelType w:val="hybridMultilevel"/>
    <w:tmpl w:val="3F4A69E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9C136A"/>
    <w:multiLevelType w:val="multilevel"/>
    <w:tmpl w:val="41945CF8"/>
    <w:lvl w:ilvl="0">
      <w:start w:val="4"/>
      <w:numFmt w:val="decimal"/>
      <w:lvlText w:val="%1."/>
      <w:lvlJc w:val="left"/>
      <w:pPr>
        <w:tabs>
          <w:tab w:val="num" w:pos="720"/>
        </w:tabs>
        <w:ind w:left="720" w:hanging="720"/>
      </w:pPr>
      <w:rPr>
        <w:rFonts w:cs="Times New Roman" w:hint="default"/>
        <w:i/>
        <w:sz w:val="24"/>
      </w:rPr>
    </w:lvl>
    <w:lvl w:ilvl="1">
      <w:start w:val="2"/>
      <w:numFmt w:val="decimal"/>
      <w:lvlText w:val="%1.%2."/>
      <w:lvlJc w:val="left"/>
      <w:pPr>
        <w:tabs>
          <w:tab w:val="num" w:pos="720"/>
        </w:tabs>
        <w:ind w:left="720" w:hanging="720"/>
      </w:pPr>
      <w:rPr>
        <w:rFonts w:cs="Times New Roman" w:hint="default"/>
        <w:i w:val="0"/>
        <w:sz w:val="28"/>
        <w:szCs w:val="28"/>
      </w:rPr>
    </w:lvl>
    <w:lvl w:ilvl="2">
      <w:start w:val="1"/>
      <w:numFmt w:val="decimal"/>
      <w:lvlText w:val="%1.%2.%3."/>
      <w:lvlJc w:val="left"/>
      <w:pPr>
        <w:tabs>
          <w:tab w:val="num" w:pos="1080"/>
        </w:tabs>
        <w:ind w:left="1080" w:hanging="1080"/>
      </w:pPr>
      <w:rPr>
        <w:rFonts w:cs="Times New Roman" w:hint="default"/>
        <w:i/>
        <w:sz w:val="24"/>
      </w:rPr>
    </w:lvl>
    <w:lvl w:ilvl="3">
      <w:start w:val="1"/>
      <w:numFmt w:val="decimal"/>
      <w:lvlText w:val="%1.%2.%3.%4."/>
      <w:lvlJc w:val="left"/>
      <w:pPr>
        <w:tabs>
          <w:tab w:val="num" w:pos="1440"/>
        </w:tabs>
        <w:ind w:left="1440" w:hanging="1440"/>
      </w:pPr>
      <w:rPr>
        <w:rFonts w:cs="Times New Roman" w:hint="default"/>
        <w:i/>
        <w:sz w:val="24"/>
      </w:rPr>
    </w:lvl>
    <w:lvl w:ilvl="4">
      <w:start w:val="1"/>
      <w:numFmt w:val="decimal"/>
      <w:lvlText w:val="%1.%2.%3.%4.%5."/>
      <w:lvlJc w:val="left"/>
      <w:pPr>
        <w:tabs>
          <w:tab w:val="num" w:pos="1440"/>
        </w:tabs>
        <w:ind w:left="1440" w:hanging="1440"/>
      </w:pPr>
      <w:rPr>
        <w:rFonts w:cs="Times New Roman" w:hint="default"/>
        <w:i/>
        <w:sz w:val="24"/>
      </w:rPr>
    </w:lvl>
    <w:lvl w:ilvl="5">
      <w:start w:val="1"/>
      <w:numFmt w:val="decimal"/>
      <w:lvlText w:val="%1.%2.%3.%4.%5.%6."/>
      <w:lvlJc w:val="left"/>
      <w:pPr>
        <w:tabs>
          <w:tab w:val="num" w:pos="1800"/>
        </w:tabs>
        <w:ind w:left="1800" w:hanging="1800"/>
      </w:pPr>
      <w:rPr>
        <w:rFonts w:cs="Times New Roman" w:hint="default"/>
        <w:i/>
        <w:sz w:val="24"/>
      </w:rPr>
    </w:lvl>
    <w:lvl w:ilvl="6">
      <w:start w:val="1"/>
      <w:numFmt w:val="decimal"/>
      <w:lvlText w:val="%1.%2.%3.%4.%5.%6.%7."/>
      <w:lvlJc w:val="left"/>
      <w:pPr>
        <w:tabs>
          <w:tab w:val="num" w:pos="2160"/>
        </w:tabs>
        <w:ind w:left="2160" w:hanging="2160"/>
      </w:pPr>
      <w:rPr>
        <w:rFonts w:cs="Times New Roman" w:hint="default"/>
        <w:i/>
        <w:sz w:val="24"/>
      </w:rPr>
    </w:lvl>
    <w:lvl w:ilvl="7">
      <w:start w:val="1"/>
      <w:numFmt w:val="decimal"/>
      <w:lvlText w:val="%1.%2.%3.%4.%5.%6.%7.%8."/>
      <w:lvlJc w:val="left"/>
      <w:pPr>
        <w:tabs>
          <w:tab w:val="num" w:pos="2520"/>
        </w:tabs>
        <w:ind w:left="2520" w:hanging="2520"/>
      </w:pPr>
      <w:rPr>
        <w:rFonts w:cs="Times New Roman" w:hint="default"/>
        <w:i/>
        <w:sz w:val="24"/>
      </w:rPr>
    </w:lvl>
    <w:lvl w:ilvl="8">
      <w:start w:val="1"/>
      <w:numFmt w:val="decimal"/>
      <w:lvlText w:val="%1.%2.%3.%4.%5.%6.%7.%8.%9."/>
      <w:lvlJc w:val="left"/>
      <w:pPr>
        <w:tabs>
          <w:tab w:val="num" w:pos="2520"/>
        </w:tabs>
        <w:ind w:left="2520" w:hanging="2520"/>
      </w:pPr>
      <w:rPr>
        <w:rFonts w:cs="Times New Roman" w:hint="default"/>
        <w:i/>
        <w:sz w:val="24"/>
      </w:rPr>
    </w:lvl>
  </w:abstractNum>
  <w:abstractNum w:abstractNumId="3" w15:restartNumberingAfterBreak="0">
    <w:nsid w:val="04AF59EB"/>
    <w:multiLevelType w:val="hybridMultilevel"/>
    <w:tmpl w:val="413C03C4"/>
    <w:lvl w:ilvl="0" w:tplc="029A0536">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9F238B7"/>
    <w:multiLevelType w:val="hybridMultilevel"/>
    <w:tmpl w:val="264EF20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E823B11"/>
    <w:multiLevelType w:val="hybridMultilevel"/>
    <w:tmpl w:val="7FB005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3216C7"/>
    <w:multiLevelType w:val="multilevel"/>
    <w:tmpl w:val="FEDCDCF2"/>
    <w:lvl w:ilvl="0">
      <w:start w:val="4"/>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800"/>
        </w:tabs>
        <w:ind w:left="1800" w:hanging="1800"/>
      </w:pPr>
      <w:rPr>
        <w:rFonts w:cs="Times New Roman" w:hint="default"/>
      </w:rPr>
    </w:lvl>
    <w:lvl w:ilvl="5">
      <w:start w:val="1"/>
      <w:numFmt w:val="decimal"/>
      <w:lvlText w:val="%1.%2.%3.%4.%5.%6."/>
      <w:lvlJc w:val="left"/>
      <w:pPr>
        <w:tabs>
          <w:tab w:val="num" w:pos="2160"/>
        </w:tabs>
        <w:ind w:left="2160" w:hanging="2160"/>
      </w:pPr>
      <w:rPr>
        <w:rFonts w:cs="Times New Roman" w:hint="default"/>
      </w:rPr>
    </w:lvl>
    <w:lvl w:ilvl="6">
      <w:start w:val="1"/>
      <w:numFmt w:val="decimal"/>
      <w:lvlText w:val="%1.%2.%3.%4.%5.%6.%7."/>
      <w:lvlJc w:val="left"/>
      <w:pPr>
        <w:tabs>
          <w:tab w:val="num" w:pos="2520"/>
        </w:tabs>
        <w:ind w:left="2520" w:hanging="2520"/>
      </w:pPr>
      <w:rPr>
        <w:rFonts w:cs="Times New Roman" w:hint="default"/>
      </w:rPr>
    </w:lvl>
    <w:lvl w:ilvl="7">
      <w:start w:val="1"/>
      <w:numFmt w:val="decimal"/>
      <w:lvlText w:val="%1.%2.%3.%4.%5.%6.%7.%8."/>
      <w:lvlJc w:val="left"/>
      <w:pPr>
        <w:tabs>
          <w:tab w:val="num" w:pos="2880"/>
        </w:tabs>
        <w:ind w:left="2880" w:hanging="2880"/>
      </w:pPr>
      <w:rPr>
        <w:rFonts w:cs="Times New Roman" w:hint="default"/>
      </w:rPr>
    </w:lvl>
    <w:lvl w:ilvl="8">
      <w:start w:val="1"/>
      <w:numFmt w:val="decimal"/>
      <w:lvlText w:val="%1.%2.%3.%4.%5.%6.%7.%8.%9."/>
      <w:lvlJc w:val="left"/>
      <w:pPr>
        <w:tabs>
          <w:tab w:val="num" w:pos="2880"/>
        </w:tabs>
        <w:ind w:left="2880" w:hanging="2880"/>
      </w:pPr>
      <w:rPr>
        <w:rFonts w:cs="Times New Roman" w:hint="default"/>
      </w:rPr>
    </w:lvl>
  </w:abstractNum>
  <w:abstractNum w:abstractNumId="7" w15:restartNumberingAfterBreak="0">
    <w:nsid w:val="0FC47205"/>
    <w:multiLevelType w:val="multilevel"/>
    <w:tmpl w:val="B0A2D122"/>
    <w:lvl w:ilvl="0">
      <w:start w:val="4"/>
      <w:numFmt w:val="decimal"/>
      <w:lvlText w:val="%1."/>
      <w:lvlJc w:val="left"/>
      <w:pPr>
        <w:tabs>
          <w:tab w:val="num" w:pos="720"/>
        </w:tabs>
        <w:ind w:left="720" w:hanging="720"/>
      </w:pPr>
      <w:rPr>
        <w:rFonts w:cs="Times New Roman" w:hint="default"/>
        <w:i/>
        <w:sz w:val="24"/>
      </w:rPr>
    </w:lvl>
    <w:lvl w:ilvl="1">
      <w:start w:val="2"/>
      <w:numFmt w:val="decimal"/>
      <w:lvlText w:val="%1.%2."/>
      <w:lvlJc w:val="left"/>
      <w:pPr>
        <w:tabs>
          <w:tab w:val="num" w:pos="720"/>
        </w:tabs>
        <w:ind w:left="720" w:hanging="720"/>
      </w:pPr>
      <w:rPr>
        <w:rFonts w:cs="Times New Roman" w:hint="default"/>
        <w:i/>
        <w:sz w:val="24"/>
      </w:rPr>
    </w:lvl>
    <w:lvl w:ilvl="2">
      <w:start w:val="1"/>
      <w:numFmt w:val="decimal"/>
      <w:lvlText w:val="%1.%2.%3."/>
      <w:lvlJc w:val="left"/>
      <w:pPr>
        <w:tabs>
          <w:tab w:val="num" w:pos="1080"/>
        </w:tabs>
        <w:ind w:left="1080" w:hanging="1080"/>
      </w:pPr>
      <w:rPr>
        <w:rFonts w:cs="Times New Roman" w:hint="default"/>
        <w:i/>
        <w:sz w:val="24"/>
      </w:rPr>
    </w:lvl>
    <w:lvl w:ilvl="3">
      <w:start w:val="1"/>
      <w:numFmt w:val="decimal"/>
      <w:lvlText w:val="%1.%2.%3.%4."/>
      <w:lvlJc w:val="left"/>
      <w:pPr>
        <w:tabs>
          <w:tab w:val="num" w:pos="1440"/>
        </w:tabs>
        <w:ind w:left="1440" w:hanging="1440"/>
      </w:pPr>
      <w:rPr>
        <w:rFonts w:cs="Times New Roman" w:hint="default"/>
        <w:i/>
        <w:sz w:val="24"/>
      </w:rPr>
    </w:lvl>
    <w:lvl w:ilvl="4">
      <w:start w:val="1"/>
      <w:numFmt w:val="decimal"/>
      <w:lvlText w:val="%1.%2.%3.%4.%5."/>
      <w:lvlJc w:val="left"/>
      <w:pPr>
        <w:tabs>
          <w:tab w:val="num" w:pos="1440"/>
        </w:tabs>
        <w:ind w:left="1440" w:hanging="1440"/>
      </w:pPr>
      <w:rPr>
        <w:rFonts w:cs="Times New Roman" w:hint="default"/>
        <w:i/>
        <w:sz w:val="24"/>
      </w:rPr>
    </w:lvl>
    <w:lvl w:ilvl="5">
      <w:start w:val="1"/>
      <w:numFmt w:val="decimal"/>
      <w:lvlText w:val="%1.%2.%3.%4.%5.%6."/>
      <w:lvlJc w:val="left"/>
      <w:pPr>
        <w:tabs>
          <w:tab w:val="num" w:pos="1800"/>
        </w:tabs>
        <w:ind w:left="1800" w:hanging="1800"/>
      </w:pPr>
      <w:rPr>
        <w:rFonts w:cs="Times New Roman" w:hint="default"/>
        <w:i/>
        <w:sz w:val="24"/>
      </w:rPr>
    </w:lvl>
    <w:lvl w:ilvl="6">
      <w:start w:val="1"/>
      <w:numFmt w:val="decimal"/>
      <w:lvlText w:val="%1.%2.%3.%4.%5.%6.%7."/>
      <w:lvlJc w:val="left"/>
      <w:pPr>
        <w:tabs>
          <w:tab w:val="num" w:pos="2160"/>
        </w:tabs>
        <w:ind w:left="2160" w:hanging="2160"/>
      </w:pPr>
      <w:rPr>
        <w:rFonts w:cs="Times New Roman" w:hint="default"/>
        <w:i/>
        <w:sz w:val="24"/>
      </w:rPr>
    </w:lvl>
    <w:lvl w:ilvl="7">
      <w:start w:val="1"/>
      <w:numFmt w:val="decimal"/>
      <w:lvlText w:val="%1.%2.%3.%4.%5.%6.%7.%8."/>
      <w:lvlJc w:val="left"/>
      <w:pPr>
        <w:tabs>
          <w:tab w:val="num" w:pos="2520"/>
        </w:tabs>
        <w:ind w:left="2520" w:hanging="2520"/>
      </w:pPr>
      <w:rPr>
        <w:rFonts w:cs="Times New Roman" w:hint="default"/>
        <w:i/>
        <w:sz w:val="24"/>
      </w:rPr>
    </w:lvl>
    <w:lvl w:ilvl="8">
      <w:start w:val="1"/>
      <w:numFmt w:val="decimal"/>
      <w:lvlText w:val="%1.%2.%3.%4.%5.%6.%7.%8.%9."/>
      <w:lvlJc w:val="left"/>
      <w:pPr>
        <w:tabs>
          <w:tab w:val="num" w:pos="2520"/>
        </w:tabs>
        <w:ind w:left="2520" w:hanging="2520"/>
      </w:pPr>
      <w:rPr>
        <w:rFonts w:cs="Times New Roman" w:hint="default"/>
        <w:i/>
        <w:sz w:val="24"/>
      </w:rPr>
    </w:lvl>
  </w:abstractNum>
  <w:abstractNum w:abstractNumId="8" w15:restartNumberingAfterBreak="0">
    <w:nsid w:val="13E44914"/>
    <w:multiLevelType w:val="hybridMultilevel"/>
    <w:tmpl w:val="A9164798"/>
    <w:lvl w:ilvl="0" w:tplc="AE4C3254">
      <w:start w:val="1"/>
      <w:numFmt w:val="bullet"/>
      <w:lvlText w:val="-"/>
      <w:lvlJc w:val="left"/>
      <w:pPr>
        <w:tabs>
          <w:tab w:val="num" w:pos="360"/>
        </w:tabs>
        <w:ind w:left="340" w:hanging="34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CC2675"/>
    <w:multiLevelType w:val="hybridMultilevel"/>
    <w:tmpl w:val="1CB8FD96"/>
    <w:lvl w:ilvl="0" w:tplc="A24E21F6">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FB060ED"/>
    <w:multiLevelType w:val="hybridMultilevel"/>
    <w:tmpl w:val="ED5C9E98"/>
    <w:lvl w:ilvl="0" w:tplc="8A767668">
      <w:start w:val="692"/>
      <w:numFmt w:val="bullet"/>
      <w:lvlText w:val="-"/>
      <w:lvlJc w:val="left"/>
      <w:pPr>
        <w:ind w:left="1080" w:hanging="360"/>
      </w:pPr>
      <w:rPr>
        <w:rFonts w:ascii="Calibri" w:eastAsia="Times New Roman" w:hAnsi="Calibri" w:cs="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1FEC4FC6"/>
    <w:multiLevelType w:val="hybridMultilevel"/>
    <w:tmpl w:val="4F3C2B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FFC3038"/>
    <w:multiLevelType w:val="hybridMultilevel"/>
    <w:tmpl w:val="0C50BED4"/>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0004F8C"/>
    <w:multiLevelType w:val="hybridMultilevel"/>
    <w:tmpl w:val="A184B3B8"/>
    <w:lvl w:ilvl="0" w:tplc="0E3EBCC0">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2B109B6"/>
    <w:multiLevelType w:val="hybridMultilevel"/>
    <w:tmpl w:val="6494F5E6"/>
    <w:lvl w:ilvl="0" w:tplc="AE4C3254">
      <w:start w:val="1"/>
      <w:numFmt w:val="bullet"/>
      <w:lvlText w:val="-"/>
      <w:lvlJc w:val="left"/>
      <w:pPr>
        <w:tabs>
          <w:tab w:val="num" w:pos="700"/>
        </w:tabs>
        <w:ind w:left="680" w:hanging="340"/>
      </w:pPr>
      <w:rPr>
        <w:rFonts w:ascii="Times New Roman" w:eastAsia="Times New Roman" w:hAnsi="Times New Roman"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231A5C7C"/>
    <w:multiLevelType w:val="multilevel"/>
    <w:tmpl w:val="6EAE64E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440" w:hanging="1080"/>
      </w:pPr>
      <w:rPr>
        <w:rFonts w:cs="Times New Roman" w:hint="default"/>
      </w:rPr>
    </w:lvl>
    <w:lvl w:ilvl="3">
      <w:start w:val="1"/>
      <w:numFmt w:val="decimal"/>
      <w:isLgl/>
      <w:lvlText w:val="%1.%2.%3.%4."/>
      <w:lvlJc w:val="left"/>
      <w:pPr>
        <w:ind w:left="1800" w:hanging="1440"/>
      </w:pPr>
      <w:rPr>
        <w:rFonts w:cs="Times New Roman" w:hint="default"/>
      </w:rPr>
    </w:lvl>
    <w:lvl w:ilvl="4">
      <w:start w:val="1"/>
      <w:numFmt w:val="decimal"/>
      <w:isLgl/>
      <w:lvlText w:val="%1.%2.%3.%4.%5."/>
      <w:lvlJc w:val="left"/>
      <w:pPr>
        <w:ind w:left="2160" w:hanging="1800"/>
      </w:pPr>
      <w:rPr>
        <w:rFonts w:cs="Times New Roman" w:hint="default"/>
      </w:rPr>
    </w:lvl>
    <w:lvl w:ilvl="5">
      <w:start w:val="1"/>
      <w:numFmt w:val="decimal"/>
      <w:isLgl/>
      <w:lvlText w:val="%1.%2.%3.%4.%5.%6."/>
      <w:lvlJc w:val="left"/>
      <w:pPr>
        <w:ind w:left="2520" w:hanging="2160"/>
      </w:pPr>
      <w:rPr>
        <w:rFonts w:cs="Times New Roman" w:hint="default"/>
      </w:rPr>
    </w:lvl>
    <w:lvl w:ilvl="6">
      <w:start w:val="1"/>
      <w:numFmt w:val="decimal"/>
      <w:isLgl/>
      <w:lvlText w:val="%1.%2.%3.%4.%5.%6.%7."/>
      <w:lvlJc w:val="left"/>
      <w:pPr>
        <w:ind w:left="2880" w:hanging="2520"/>
      </w:pPr>
      <w:rPr>
        <w:rFonts w:cs="Times New Roman" w:hint="default"/>
      </w:rPr>
    </w:lvl>
    <w:lvl w:ilvl="7">
      <w:start w:val="1"/>
      <w:numFmt w:val="decimal"/>
      <w:isLgl/>
      <w:lvlText w:val="%1.%2.%3.%4.%5.%6.%7.%8."/>
      <w:lvlJc w:val="left"/>
      <w:pPr>
        <w:ind w:left="3240" w:hanging="2880"/>
      </w:pPr>
      <w:rPr>
        <w:rFonts w:cs="Times New Roman" w:hint="default"/>
      </w:rPr>
    </w:lvl>
    <w:lvl w:ilvl="8">
      <w:start w:val="1"/>
      <w:numFmt w:val="decimal"/>
      <w:isLgl/>
      <w:lvlText w:val="%1.%2.%3.%4.%5.%6.%7.%8.%9."/>
      <w:lvlJc w:val="left"/>
      <w:pPr>
        <w:ind w:left="3600" w:hanging="3240"/>
      </w:pPr>
      <w:rPr>
        <w:rFonts w:cs="Times New Roman" w:hint="default"/>
      </w:rPr>
    </w:lvl>
  </w:abstractNum>
  <w:abstractNum w:abstractNumId="16" w15:restartNumberingAfterBreak="0">
    <w:nsid w:val="25294533"/>
    <w:multiLevelType w:val="hybridMultilevel"/>
    <w:tmpl w:val="19BED9A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7" w15:restartNumberingAfterBreak="0">
    <w:nsid w:val="2755152E"/>
    <w:multiLevelType w:val="hybridMultilevel"/>
    <w:tmpl w:val="241EDFC4"/>
    <w:lvl w:ilvl="0" w:tplc="F13AC188">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F5D2D86"/>
    <w:multiLevelType w:val="multilevel"/>
    <w:tmpl w:val="375A070A"/>
    <w:lvl w:ilvl="0">
      <w:start w:val="4"/>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9" w15:restartNumberingAfterBreak="0">
    <w:nsid w:val="315C47C6"/>
    <w:multiLevelType w:val="hybridMultilevel"/>
    <w:tmpl w:val="D8500FE0"/>
    <w:lvl w:ilvl="0" w:tplc="BE90340A">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22A36AA"/>
    <w:multiLevelType w:val="hybridMultilevel"/>
    <w:tmpl w:val="962EECFE"/>
    <w:lvl w:ilvl="0" w:tplc="A784F5F2">
      <w:start w:val="1"/>
      <w:numFmt w:val="bullet"/>
      <w:lvlText w:val="-"/>
      <w:lvlJc w:val="left"/>
      <w:pPr>
        <w:tabs>
          <w:tab w:val="num" w:pos="397"/>
        </w:tabs>
        <w:ind w:left="397" w:hanging="397"/>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6039E9"/>
    <w:multiLevelType w:val="hybridMultilevel"/>
    <w:tmpl w:val="4442E5B6"/>
    <w:lvl w:ilvl="0" w:tplc="BCBCE81C">
      <w:numFmt w:val="bullet"/>
      <w:lvlText w:val=""/>
      <w:lvlJc w:val="left"/>
      <w:pPr>
        <w:ind w:left="720" w:hanging="360"/>
      </w:pPr>
      <w:rPr>
        <w:rFonts w:ascii="Symbol" w:eastAsia="SimSun" w:hAnsi="Symbo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9162F64"/>
    <w:multiLevelType w:val="multilevel"/>
    <w:tmpl w:val="95A2DB36"/>
    <w:lvl w:ilvl="0">
      <w:start w:val="4"/>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23" w15:restartNumberingAfterBreak="0">
    <w:nsid w:val="3A9D6891"/>
    <w:multiLevelType w:val="hybridMultilevel"/>
    <w:tmpl w:val="A93C07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AEE08F9"/>
    <w:multiLevelType w:val="hybridMultilevel"/>
    <w:tmpl w:val="38AC848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5" w15:restartNumberingAfterBreak="0">
    <w:nsid w:val="3DA63FB2"/>
    <w:multiLevelType w:val="multilevel"/>
    <w:tmpl w:val="E48C94E4"/>
    <w:lvl w:ilvl="0">
      <w:start w:val="3"/>
      <w:numFmt w:val="decimal"/>
      <w:lvlText w:val="%1."/>
      <w:lvlJc w:val="left"/>
      <w:pPr>
        <w:tabs>
          <w:tab w:val="num" w:pos="720"/>
        </w:tabs>
        <w:ind w:left="720" w:hanging="360"/>
      </w:pPr>
      <w:rPr>
        <w:rFonts w:cs="Times New Roman" w:hint="default"/>
        <w:sz w:val="32"/>
        <w:szCs w:val="32"/>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440"/>
        </w:tabs>
        <w:ind w:left="1440" w:hanging="1080"/>
      </w:pPr>
      <w:rPr>
        <w:rFonts w:cs="Times New Roman" w:hint="default"/>
      </w:rPr>
    </w:lvl>
    <w:lvl w:ilvl="3">
      <w:start w:val="1"/>
      <w:numFmt w:val="decimal"/>
      <w:isLgl/>
      <w:lvlText w:val="%1.%2.%3.%4."/>
      <w:lvlJc w:val="left"/>
      <w:pPr>
        <w:tabs>
          <w:tab w:val="num" w:pos="1800"/>
        </w:tabs>
        <w:ind w:left="1800" w:hanging="144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520"/>
        </w:tabs>
        <w:ind w:left="2520" w:hanging="2160"/>
      </w:pPr>
      <w:rPr>
        <w:rFonts w:cs="Times New Roman" w:hint="default"/>
      </w:rPr>
    </w:lvl>
    <w:lvl w:ilvl="7">
      <w:start w:val="1"/>
      <w:numFmt w:val="decimal"/>
      <w:isLgl/>
      <w:lvlText w:val="%1.%2.%3.%4.%5.%6.%7.%8."/>
      <w:lvlJc w:val="left"/>
      <w:pPr>
        <w:tabs>
          <w:tab w:val="num" w:pos="2880"/>
        </w:tabs>
        <w:ind w:left="2880" w:hanging="2520"/>
      </w:pPr>
      <w:rPr>
        <w:rFonts w:cs="Times New Roman" w:hint="default"/>
      </w:rPr>
    </w:lvl>
    <w:lvl w:ilvl="8">
      <w:start w:val="1"/>
      <w:numFmt w:val="decimal"/>
      <w:isLgl/>
      <w:lvlText w:val="%1.%2.%3.%4.%5.%6.%7.%8.%9."/>
      <w:lvlJc w:val="left"/>
      <w:pPr>
        <w:tabs>
          <w:tab w:val="num" w:pos="2880"/>
        </w:tabs>
        <w:ind w:left="2880" w:hanging="2520"/>
      </w:pPr>
      <w:rPr>
        <w:rFonts w:cs="Times New Roman" w:hint="default"/>
      </w:rPr>
    </w:lvl>
  </w:abstractNum>
  <w:abstractNum w:abstractNumId="26" w15:restartNumberingAfterBreak="0">
    <w:nsid w:val="473A2D42"/>
    <w:multiLevelType w:val="hybridMultilevel"/>
    <w:tmpl w:val="3EE40B9E"/>
    <w:lvl w:ilvl="0" w:tplc="4C5A6A30">
      <w:start w:val="4"/>
      <w:numFmt w:val="bullet"/>
      <w:lvlText w:val="-"/>
      <w:lvlJc w:val="left"/>
      <w:pPr>
        <w:tabs>
          <w:tab w:val="num" w:pos="720"/>
        </w:tabs>
        <w:ind w:left="720" w:hanging="360"/>
      </w:pPr>
      <w:rPr>
        <w:rFonts w:ascii="Tahoma" w:eastAsia="SimSun" w:hAnsi="Tahom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D4D59"/>
    <w:multiLevelType w:val="hybridMultilevel"/>
    <w:tmpl w:val="3FB2E57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EB9634F"/>
    <w:multiLevelType w:val="hybridMultilevel"/>
    <w:tmpl w:val="303CBC74"/>
    <w:lvl w:ilvl="0" w:tplc="AE4C3254">
      <w:start w:val="1"/>
      <w:numFmt w:val="bullet"/>
      <w:lvlText w:val="-"/>
      <w:lvlJc w:val="left"/>
      <w:pPr>
        <w:tabs>
          <w:tab w:val="num" w:pos="360"/>
        </w:tabs>
        <w:ind w:left="340" w:hanging="34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4E7F4E"/>
    <w:multiLevelType w:val="multilevel"/>
    <w:tmpl w:val="4F10A730"/>
    <w:lvl w:ilvl="0">
      <w:start w:val="1"/>
      <w:numFmt w:val="decimal"/>
      <w:lvlText w:val="%1."/>
      <w:lvlJc w:val="left"/>
      <w:pPr>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0" w15:restartNumberingAfterBreak="0">
    <w:nsid w:val="5680231C"/>
    <w:multiLevelType w:val="hybridMultilevel"/>
    <w:tmpl w:val="357E6C90"/>
    <w:lvl w:ilvl="0" w:tplc="26609C72">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DE3206B"/>
    <w:multiLevelType w:val="hybridMultilevel"/>
    <w:tmpl w:val="A622E64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5FE76464"/>
    <w:multiLevelType w:val="hybridMultilevel"/>
    <w:tmpl w:val="38625356"/>
    <w:lvl w:ilvl="0" w:tplc="AE4C3254">
      <w:start w:val="1"/>
      <w:numFmt w:val="bullet"/>
      <w:lvlText w:val="-"/>
      <w:lvlJc w:val="left"/>
      <w:pPr>
        <w:tabs>
          <w:tab w:val="num" w:pos="360"/>
        </w:tabs>
        <w:ind w:left="340" w:hanging="34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345543"/>
    <w:multiLevelType w:val="multilevel"/>
    <w:tmpl w:val="375A070A"/>
    <w:lvl w:ilvl="0">
      <w:start w:val="4"/>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34" w15:restartNumberingAfterBreak="0">
    <w:nsid w:val="66760D12"/>
    <w:multiLevelType w:val="hybridMultilevel"/>
    <w:tmpl w:val="63D69C92"/>
    <w:lvl w:ilvl="0" w:tplc="25D81FC6">
      <w:start w:val="1"/>
      <w:numFmt w:val="decimal"/>
      <w:lvlText w:val="%1."/>
      <w:lvlJc w:val="left"/>
      <w:pPr>
        <w:ind w:left="72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5" w15:restartNumberingAfterBreak="0">
    <w:nsid w:val="669A7FEC"/>
    <w:multiLevelType w:val="hybridMultilevel"/>
    <w:tmpl w:val="8646A3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7225BF0"/>
    <w:multiLevelType w:val="hybridMultilevel"/>
    <w:tmpl w:val="4130512C"/>
    <w:lvl w:ilvl="0" w:tplc="4F8E8AF0">
      <w:start w:val="2"/>
      <w:numFmt w:val="decimal"/>
      <w:lvlText w:val="%1."/>
      <w:lvlJc w:val="left"/>
      <w:pPr>
        <w:tabs>
          <w:tab w:val="num" w:pos="720"/>
        </w:tabs>
        <w:ind w:left="720" w:hanging="360"/>
      </w:pPr>
      <w:rPr>
        <w:rFonts w:cs="Times New Roman" w:hint="default"/>
      </w:rPr>
    </w:lvl>
    <w:lvl w:ilvl="1" w:tplc="7BE80CF2">
      <w:start w:val="1"/>
      <w:numFmt w:val="lowerLetter"/>
      <w:lvlText w:val="%2)"/>
      <w:lvlJc w:val="left"/>
      <w:pPr>
        <w:tabs>
          <w:tab w:val="num" w:pos="1158"/>
        </w:tabs>
        <w:ind w:left="1158" w:hanging="435"/>
      </w:pPr>
      <w:rPr>
        <w:rFonts w:cs="Times New Roman" w:hint="default"/>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81F3D5D"/>
    <w:multiLevelType w:val="hybridMultilevel"/>
    <w:tmpl w:val="A698BABE"/>
    <w:lvl w:ilvl="0" w:tplc="34923850">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8961BC3"/>
    <w:multiLevelType w:val="hybridMultilevel"/>
    <w:tmpl w:val="6DF851B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9" w15:restartNumberingAfterBreak="0">
    <w:nsid w:val="68D80540"/>
    <w:multiLevelType w:val="hybridMultilevel"/>
    <w:tmpl w:val="CFC42EF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0" w15:restartNumberingAfterBreak="0">
    <w:nsid w:val="6A964B86"/>
    <w:multiLevelType w:val="multilevel"/>
    <w:tmpl w:val="E48C94E4"/>
    <w:lvl w:ilvl="0">
      <w:start w:val="3"/>
      <w:numFmt w:val="decimal"/>
      <w:lvlText w:val="%1."/>
      <w:lvlJc w:val="left"/>
      <w:pPr>
        <w:tabs>
          <w:tab w:val="num" w:pos="720"/>
        </w:tabs>
        <w:ind w:left="720" w:hanging="360"/>
      </w:pPr>
      <w:rPr>
        <w:rFonts w:cs="Times New Roman" w:hint="default"/>
        <w:sz w:val="32"/>
        <w:szCs w:val="32"/>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440"/>
        </w:tabs>
        <w:ind w:left="1440" w:hanging="1080"/>
      </w:pPr>
      <w:rPr>
        <w:rFonts w:cs="Times New Roman" w:hint="default"/>
      </w:rPr>
    </w:lvl>
    <w:lvl w:ilvl="3">
      <w:start w:val="1"/>
      <w:numFmt w:val="decimal"/>
      <w:isLgl/>
      <w:lvlText w:val="%1.%2.%3.%4."/>
      <w:lvlJc w:val="left"/>
      <w:pPr>
        <w:tabs>
          <w:tab w:val="num" w:pos="1800"/>
        </w:tabs>
        <w:ind w:left="1800" w:hanging="144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520"/>
        </w:tabs>
        <w:ind w:left="2520" w:hanging="2160"/>
      </w:pPr>
      <w:rPr>
        <w:rFonts w:cs="Times New Roman" w:hint="default"/>
      </w:rPr>
    </w:lvl>
    <w:lvl w:ilvl="7">
      <w:start w:val="1"/>
      <w:numFmt w:val="decimal"/>
      <w:isLgl/>
      <w:lvlText w:val="%1.%2.%3.%4.%5.%6.%7.%8."/>
      <w:lvlJc w:val="left"/>
      <w:pPr>
        <w:tabs>
          <w:tab w:val="num" w:pos="2880"/>
        </w:tabs>
        <w:ind w:left="2880" w:hanging="2520"/>
      </w:pPr>
      <w:rPr>
        <w:rFonts w:cs="Times New Roman" w:hint="default"/>
      </w:rPr>
    </w:lvl>
    <w:lvl w:ilvl="8">
      <w:start w:val="1"/>
      <w:numFmt w:val="decimal"/>
      <w:isLgl/>
      <w:lvlText w:val="%1.%2.%3.%4.%5.%6.%7.%8.%9."/>
      <w:lvlJc w:val="left"/>
      <w:pPr>
        <w:tabs>
          <w:tab w:val="num" w:pos="2880"/>
        </w:tabs>
        <w:ind w:left="2880" w:hanging="2520"/>
      </w:pPr>
      <w:rPr>
        <w:rFonts w:cs="Times New Roman" w:hint="default"/>
      </w:rPr>
    </w:lvl>
  </w:abstractNum>
  <w:abstractNum w:abstractNumId="41" w15:restartNumberingAfterBreak="0">
    <w:nsid w:val="6B38147F"/>
    <w:multiLevelType w:val="hybridMultilevel"/>
    <w:tmpl w:val="E864D032"/>
    <w:lvl w:ilvl="0" w:tplc="AE4C3254">
      <w:start w:val="1"/>
      <w:numFmt w:val="bullet"/>
      <w:lvlText w:val="-"/>
      <w:lvlJc w:val="left"/>
      <w:pPr>
        <w:tabs>
          <w:tab w:val="num" w:pos="360"/>
        </w:tabs>
        <w:ind w:left="340" w:hanging="340"/>
      </w:pPr>
      <w:rPr>
        <w:rFonts w:ascii="Times New Roman" w:eastAsia="Times New Roman" w:hAnsi="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BD3545E"/>
    <w:multiLevelType w:val="multilevel"/>
    <w:tmpl w:val="41945CF8"/>
    <w:lvl w:ilvl="0">
      <w:start w:val="4"/>
      <w:numFmt w:val="decimal"/>
      <w:lvlText w:val="%1."/>
      <w:lvlJc w:val="left"/>
      <w:pPr>
        <w:tabs>
          <w:tab w:val="num" w:pos="720"/>
        </w:tabs>
        <w:ind w:left="720" w:hanging="720"/>
      </w:pPr>
      <w:rPr>
        <w:rFonts w:cs="Times New Roman" w:hint="default"/>
        <w:i/>
        <w:sz w:val="24"/>
      </w:rPr>
    </w:lvl>
    <w:lvl w:ilvl="1">
      <w:start w:val="2"/>
      <w:numFmt w:val="decimal"/>
      <w:lvlText w:val="%1.%2."/>
      <w:lvlJc w:val="left"/>
      <w:pPr>
        <w:tabs>
          <w:tab w:val="num" w:pos="720"/>
        </w:tabs>
        <w:ind w:left="720" w:hanging="720"/>
      </w:pPr>
      <w:rPr>
        <w:rFonts w:cs="Times New Roman" w:hint="default"/>
        <w:i w:val="0"/>
        <w:sz w:val="28"/>
        <w:szCs w:val="28"/>
      </w:rPr>
    </w:lvl>
    <w:lvl w:ilvl="2">
      <w:start w:val="1"/>
      <w:numFmt w:val="decimal"/>
      <w:lvlText w:val="%1.%2.%3."/>
      <w:lvlJc w:val="left"/>
      <w:pPr>
        <w:tabs>
          <w:tab w:val="num" w:pos="1080"/>
        </w:tabs>
        <w:ind w:left="1080" w:hanging="1080"/>
      </w:pPr>
      <w:rPr>
        <w:rFonts w:cs="Times New Roman" w:hint="default"/>
        <w:i/>
        <w:sz w:val="24"/>
      </w:rPr>
    </w:lvl>
    <w:lvl w:ilvl="3">
      <w:start w:val="1"/>
      <w:numFmt w:val="decimal"/>
      <w:lvlText w:val="%1.%2.%3.%4."/>
      <w:lvlJc w:val="left"/>
      <w:pPr>
        <w:tabs>
          <w:tab w:val="num" w:pos="1440"/>
        </w:tabs>
        <w:ind w:left="1440" w:hanging="1440"/>
      </w:pPr>
      <w:rPr>
        <w:rFonts w:cs="Times New Roman" w:hint="default"/>
        <w:i/>
        <w:sz w:val="24"/>
      </w:rPr>
    </w:lvl>
    <w:lvl w:ilvl="4">
      <w:start w:val="1"/>
      <w:numFmt w:val="decimal"/>
      <w:lvlText w:val="%1.%2.%3.%4.%5."/>
      <w:lvlJc w:val="left"/>
      <w:pPr>
        <w:tabs>
          <w:tab w:val="num" w:pos="1440"/>
        </w:tabs>
        <w:ind w:left="1440" w:hanging="1440"/>
      </w:pPr>
      <w:rPr>
        <w:rFonts w:cs="Times New Roman" w:hint="default"/>
        <w:i/>
        <w:sz w:val="24"/>
      </w:rPr>
    </w:lvl>
    <w:lvl w:ilvl="5">
      <w:start w:val="1"/>
      <w:numFmt w:val="decimal"/>
      <w:lvlText w:val="%1.%2.%3.%4.%5.%6."/>
      <w:lvlJc w:val="left"/>
      <w:pPr>
        <w:tabs>
          <w:tab w:val="num" w:pos="1800"/>
        </w:tabs>
        <w:ind w:left="1800" w:hanging="1800"/>
      </w:pPr>
      <w:rPr>
        <w:rFonts w:cs="Times New Roman" w:hint="default"/>
        <w:i/>
        <w:sz w:val="24"/>
      </w:rPr>
    </w:lvl>
    <w:lvl w:ilvl="6">
      <w:start w:val="1"/>
      <w:numFmt w:val="decimal"/>
      <w:lvlText w:val="%1.%2.%3.%4.%5.%6.%7."/>
      <w:lvlJc w:val="left"/>
      <w:pPr>
        <w:tabs>
          <w:tab w:val="num" w:pos="2160"/>
        </w:tabs>
        <w:ind w:left="2160" w:hanging="2160"/>
      </w:pPr>
      <w:rPr>
        <w:rFonts w:cs="Times New Roman" w:hint="default"/>
        <w:i/>
        <w:sz w:val="24"/>
      </w:rPr>
    </w:lvl>
    <w:lvl w:ilvl="7">
      <w:start w:val="1"/>
      <w:numFmt w:val="decimal"/>
      <w:lvlText w:val="%1.%2.%3.%4.%5.%6.%7.%8."/>
      <w:lvlJc w:val="left"/>
      <w:pPr>
        <w:tabs>
          <w:tab w:val="num" w:pos="2520"/>
        </w:tabs>
        <w:ind w:left="2520" w:hanging="2520"/>
      </w:pPr>
      <w:rPr>
        <w:rFonts w:cs="Times New Roman" w:hint="default"/>
        <w:i/>
        <w:sz w:val="24"/>
      </w:rPr>
    </w:lvl>
    <w:lvl w:ilvl="8">
      <w:start w:val="1"/>
      <w:numFmt w:val="decimal"/>
      <w:lvlText w:val="%1.%2.%3.%4.%5.%6.%7.%8.%9."/>
      <w:lvlJc w:val="left"/>
      <w:pPr>
        <w:tabs>
          <w:tab w:val="num" w:pos="2520"/>
        </w:tabs>
        <w:ind w:left="2520" w:hanging="2520"/>
      </w:pPr>
      <w:rPr>
        <w:rFonts w:cs="Times New Roman" w:hint="default"/>
        <w:i/>
        <w:sz w:val="24"/>
      </w:rPr>
    </w:lvl>
  </w:abstractNum>
  <w:abstractNum w:abstractNumId="43" w15:restartNumberingAfterBreak="0">
    <w:nsid w:val="6F7D0334"/>
    <w:multiLevelType w:val="hybridMultilevel"/>
    <w:tmpl w:val="D9BB5FB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15:restartNumberingAfterBreak="0">
    <w:nsid w:val="6FC77367"/>
    <w:multiLevelType w:val="hybridMultilevel"/>
    <w:tmpl w:val="F52C35B8"/>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5" w15:restartNumberingAfterBreak="0">
    <w:nsid w:val="745C417E"/>
    <w:multiLevelType w:val="hybridMultilevel"/>
    <w:tmpl w:val="7EE235CC"/>
    <w:lvl w:ilvl="0" w:tplc="B6C8B7B0">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76DD463E"/>
    <w:multiLevelType w:val="hybridMultilevel"/>
    <w:tmpl w:val="31EA3C56"/>
    <w:lvl w:ilvl="0" w:tplc="A0E4F65E">
      <w:start w:val="1"/>
      <w:numFmt w:val="lowerLetter"/>
      <w:lvlText w:val="%1)"/>
      <w:lvlJc w:val="left"/>
      <w:pPr>
        <w:ind w:left="720" w:hanging="360"/>
      </w:pPr>
      <w:rPr>
        <w:rFonts w:cs="Times New Roman" w:hint="default"/>
        <w:i/>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7" w15:restartNumberingAfterBreak="0">
    <w:nsid w:val="77D74CE1"/>
    <w:multiLevelType w:val="hybridMultilevel"/>
    <w:tmpl w:val="E0B86DCA"/>
    <w:lvl w:ilvl="0" w:tplc="90BCF404">
      <w:start w:val="1"/>
      <w:numFmt w:val="bullet"/>
      <w:lvlText w:val="-"/>
      <w:lvlJc w:val="left"/>
      <w:pPr>
        <w:ind w:left="720" w:hanging="360"/>
      </w:pPr>
      <w:rPr>
        <w:rFonts w:ascii="Verdana" w:eastAsia="SimSun" w:hAnsi="Verdana"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D46442D"/>
    <w:multiLevelType w:val="hybridMultilevel"/>
    <w:tmpl w:val="460216F6"/>
    <w:lvl w:ilvl="0" w:tplc="AE4C3254">
      <w:start w:val="1"/>
      <w:numFmt w:val="bullet"/>
      <w:lvlText w:val="-"/>
      <w:lvlJc w:val="left"/>
      <w:pPr>
        <w:tabs>
          <w:tab w:val="num" w:pos="360"/>
        </w:tabs>
        <w:ind w:left="340" w:hanging="34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991426"/>
    <w:multiLevelType w:val="hybridMultilevel"/>
    <w:tmpl w:val="A24E306E"/>
    <w:lvl w:ilvl="0" w:tplc="D3180012">
      <w:start w:val="1"/>
      <w:numFmt w:val="decimal"/>
      <w:lvlText w:val="(%1.)"/>
      <w:lvlJc w:val="left"/>
      <w:pPr>
        <w:tabs>
          <w:tab w:val="num" w:pos="794"/>
        </w:tabs>
        <w:ind w:left="794" w:hanging="794"/>
      </w:pPr>
      <w:rPr>
        <w:rFonts w:cs="Times New Roman" w:hint="default"/>
      </w:rPr>
    </w:lvl>
    <w:lvl w:ilvl="1" w:tplc="E230F758">
      <w:start w:val="1"/>
      <w:numFmt w:val="bullet"/>
      <w:lvlText w:val="-"/>
      <w:lvlJc w:val="left"/>
      <w:pPr>
        <w:tabs>
          <w:tab w:val="num" w:pos="1440"/>
        </w:tabs>
        <w:ind w:left="1421" w:hanging="341"/>
      </w:pPr>
      <w:rPr>
        <w:rFonts w:ascii="Times New Roman" w:eastAsia="Times New Roman" w:hAnsi="Times New Roman" w:hint="default"/>
      </w:rPr>
    </w:lvl>
    <w:lvl w:ilvl="2" w:tplc="54049478">
      <w:start w:val="1"/>
      <w:numFmt w:val="lowerLetter"/>
      <w:lvlText w:val="%3)"/>
      <w:lvlJc w:val="left"/>
      <w:pPr>
        <w:tabs>
          <w:tab w:val="num" w:pos="2265"/>
        </w:tabs>
        <w:ind w:left="2265" w:hanging="465"/>
      </w:pPr>
      <w:rPr>
        <w:rFonts w:cs="Times New Roman"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
  </w:num>
  <w:num w:numId="3">
    <w:abstractNumId w:val="36"/>
  </w:num>
  <w:num w:numId="4">
    <w:abstractNumId w:val="12"/>
  </w:num>
  <w:num w:numId="5">
    <w:abstractNumId w:val="0"/>
  </w:num>
  <w:num w:numId="6">
    <w:abstractNumId w:val="43"/>
  </w:num>
  <w:num w:numId="7">
    <w:abstractNumId w:val="31"/>
  </w:num>
  <w:num w:numId="8">
    <w:abstractNumId w:val="49"/>
  </w:num>
  <w:num w:numId="9">
    <w:abstractNumId w:val="41"/>
  </w:num>
  <w:num w:numId="10">
    <w:abstractNumId w:val="5"/>
  </w:num>
  <w:num w:numId="11">
    <w:abstractNumId w:val="32"/>
  </w:num>
  <w:num w:numId="12">
    <w:abstractNumId w:val="28"/>
  </w:num>
  <w:num w:numId="13">
    <w:abstractNumId w:val="14"/>
  </w:num>
  <w:num w:numId="14">
    <w:abstractNumId w:val="8"/>
  </w:num>
  <w:num w:numId="15">
    <w:abstractNumId w:val="48"/>
  </w:num>
  <w:num w:numId="16">
    <w:abstractNumId w:val="25"/>
  </w:num>
  <w:num w:numId="17">
    <w:abstractNumId w:val="42"/>
  </w:num>
  <w:num w:numId="18">
    <w:abstractNumId w:val="7"/>
  </w:num>
  <w:num w:numId="19">
    <w:abstractNumId w:val="2"/>
  </w:num>
  <w:num w:numId="20">
    <w:abstractNumId w:val="6"/>
  </w:num>
  <w:num w:numId="21">
    <w:abstractNumId w:val="26"/>
  </w:num>
  <w:num w:numId="22">
    <w:abstractNumId w:val="24"/>
  </w:num>
  <w:num w:numId="23">
    <w:abstractNumId w:val="3"/>
  </w:num>
  <w:num w:numId="24">
    <w:abstractNumId w:val="13"/>
  </w:num>
  <w:num w:numId="25">
    <w:abstractNumId w:val="17"/>
  </w:num>
  <w:num w:numId="26">
    <w:abstractNumId w:val="30"/>
  </w:num>
  <w:num w:numId="27">
    <w:abstractNumId w:val="19"/>
  </w:num>
  <w:num w:numId="28">
    <w:abstractNumId w:val="9"/>
  </w:num>
  <w:num w:numId="29">
    <w:abstractNumId w:val="45"/>
  </w:num>
  <w:num w:numId="30">
    <w:abstractNumId w:val="37"/>
  </w:num>
  <w:num w:numId="31">
    <w:abstractNumId w:val="47"/>
  </w:num>
  <w:num w:numId="32">
    <w:abstractNumId w:val="46"/>
  </w:num>
  <w:num w:numId="33">
    <w:abstractNumId w:val="44"/>
  </w:num>
  <w:num w:numId="34">
    <w:abstractNumId w:val="38"/>
  </w:num>
  <w:num w:numId="35">
    <w:abstractNumId w:val="16"/>
  </w:num>
  <w:num w:numId="36">
    <w:abstractNumId w:val="34"/>
  </w:num>
  <w:num w:numId="37">
    <w:abstractNumId w:val="20"/>
  </w:num>
  <w:num w:numId="38">
    <w:abstractNumId w:val="40"/>
  </w:num>
  <w:num w:numId="39">
    <w:abstractNumId w:val="39"/>
  </w:num>
  <w:num w:numId="40">
    <w:abstractNumId w:val="29"/>
  </w:num>
  <w:num w:numId="41">
    <w:abstractNumId w:val="22"/>
  </w:num>
  <w:num w:numId="42">
    <w:abstractNumId w:val="18"/>
  </w:num>
  <w:num w:numId="43">
    <w:abstractNumId w:val="27"/>
  </w:num>
  <w:num w:numId="44">
    <w:abstractNumId w:val="23"/>
  </w:num>
  <w:num w:numId="45">
    <w:abstractNumId w:val="11"/>
  </w:num>
  <w:num w:numId="46">
    <w:abstractNumId w:val="35"/>
  </w:num>
  <w:num w:numId="47">
    <w:abstractNumId w:val="33"/>
  </w:num>
  <w:num w:numId="48">
    <w:abstractNumId w:val="10"/>
  </w:num>
  <w:num w:numId="49">
    <w:abstractNumId w:val="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12D"/>
    <w:rsid w:val="000007D1"/>
    <w:rsid w:val="000061DB"/>
    <w:rsid w:val="000070BC"/>
    <w:rsid w:val="00011423"/>
    <w:rsid w:val="000159A7"/>
    <w:rsid w:val="000413DE"/>
    <w:rsid w:val="000574BC"/>
    <w:rsid w:val="00065979"/>
    <w:rsid w:val="00084FD8"/>
    <w:rsid w:val="00086749"/>
    <w:rsid w:val="00086ECC"/>
    <w:rsid w:val="00086F07"/>
    <w:rsid w:val="000A0A43"/>
    <w:rsid w:val="000A4779"/>
    <w:rsid w:val="000A764B"/>
    <w:rsid w:val="000B1F4D"/>
    <w:rsid w:val="000B2202"/>
    <w:rsid w:val="000C1EC9"/>
    <w:rsid w:val="000C3133"/>
    <w:rsid w:val="000E2CAE"/>
    <w:rsid w:val="00112922"/>
    <w:rsid w:val="001359D6"/>
    <w:rsid w:val="001555AD"/>
    <w:rsid w:val="00156681"/>
    <w:rsid w:val="00185B8B"/>
    <w:rsid w:val="00192034"/>
    <w:rsid w:val="00192FF9"/>
    <w:rsid w:val="00195FBC"/>
    <w:rsid w:val="00196CE3"/>
    <w:rsid w:val="001A3040"/>
    <w:rsid w:val="001A5639"/>
    <w:rsid w:val="001A7334"/>
    <w:rsid w:val="001B6FA6"/>
    <w:rsid w:val="001C1559"/>
    <w:rsid w:val="001C22D8"/>
    <w:rsid w:val="001C6520"/>
    <w:rsid w:val="001E506C"/>
    <w:rsid w:val="001E69EC"/>
    <w:rsid w:val="001E7CED"/>
    <w:rsid w:val="001F19FB"/>
    <w:rsid w:val="001F22C2"/>
    <w:rsid w:val="00202132"/>
    <w:rsid w:val="00221F30"/>
    <w:rsid w:val="00227064"/>
    <w:rsid w:val="0023411C"/>
    <w:rsid w:val="00253F19"/>
    <w:rsid w:val="00254DA8"/>
    <w:rsid w:val="002616F3"/>
    <w:rsid w:val="00276D49"/>
    <w:rsid w:val="002816FF"/>
    <w:rsid w:val="00285922"/>
    <w:rsid w:val="002918A5"/>
    <w:rsid w:val="002A36DA"/>
    <w:rsid w:val="002C12D0"/>
    <w:rsid w:val="002C1D92"/>
    <w:rsid w:val="002C20F6"/>
    <w:rsid w:val="002C67AE"/>
    <w:rsid w:val="002D1213"/>
    <w:rsid w:val="002E040D"/>
    <w:rsid w:val="002E4B08"/>
    <w:rsid w:val="002F237B"/>
    <w:rsid w:val="002F5625"/>
    <w:rsid w:val="003006A9"/>
    <w:rsid w:val="00300F07"/>
    <w:rsid w:val="00304BCD"/>
    <w:rsid w:val="003103FF"/>
    <w:rsid w:val="00311078"/>
    <w:rsid w:val="00317F1E"/>
    <w:rsid w:val="003276DD"/>
    <w:rsid w:val="00333651"/>
    <w:rsid w:val="00355031"/>
    <w:rsid w:val="00364E9D"/>
    <w:rsid w:val="00375410"/>
    <w:rsid w:val="00397A8F"/>
    <w:rsid w:val="003A6E44"/>
    <w:rsid w:val="003B76DA"/>
    <w:rsid w:val="003D001B"/>
    <w:rsid w:val="003E4438"/>
    <w:rsid w:val="003F51E4"/>
    <w:rsid w:val="004141F0"/>
    <w:rsid w:val="00415860"/>
    <w:rsid w:val="004208F6"/>
    <w:rsid w:val="004222F2"/>
    <w:rsid w:val="00423BC6"/>
    <w:rsid w:val="004258E4"/>
    <w:rsid w:val="00430993"/>
    <w:rsid w:val="00431DE0"/>
    <w:rsid w:val="00460567"/>
    <w:rsid w:val="0046092F"/>
    <w:rsid w:val="00487575"/>
    <w:rsid w:val="00491A1B"/>
    <w:rsid w:val="0049216E"/>
    <w:rsid w:val="00492EA7"/>
    <w:rsid w:val="0049334A"/>
    <w:rsid w:val="00494889"/>
    <w:rsid w:val="00495C11"/>
    <w:rsid w:val="00496CE5"/>
    <w:rsid w:val="0049722B"/>
    <w:rsid w:val="004B63E0"/>
    <w:rsid w:val="004B7E30"/>
    <w:rsid w:val="004C786B"/>
    <w:rsid w:val="004E0A9D"/>
    <w:rsid w:val="004F0785"/>
    <w:rsid w:val="005049CD"/>
    <w:rsid w:val="00507864"/>
    <w:rsid w:val="0051136E"/>
    <w:rsid w:val="00526137"/>
    <w:rsid w:val="0052719F"/>
    <w:rsid w:val="00543D5A"/>
    <w:rsid w:val="005527C4"/>
    <w:rsid w:val="0055362F"/>
    <w:rsid w:val="005662BC"/>
    <w:rsid w:val="005742DF"/>
    <w:rsid w:val="005C37CD"/>
    <w:rsid w:val="005C40FA"/>
    <w:rsid w:val="005C47C9"/>
    <w:rsid w:val="005D4176"/>
    <w:rsid w:val="005F1808"/>
    <w:rsid w:val="005F192E"/>
    <w:rsid w:val="005F7857"/>
    <w:rsid w:val="0063390E"/>
    <w:rsid w:val="0065326F"/>
    <w:rsid w:val="0066247F"/>
    <w:rsid w:val="00665543"/>
    <w:rsid w:val="006830F4"/>
    <w:rsid w:val="00690286"/>
    <w:rsid w:val="006904CA"/>
    <w:rsid w:val="00691739"/>
    <w:rsid w:val="0069454F"/>
    <w:rsid w:val="00696F6C"/>
    <w:rsid w:val="006A2DA3"/>
    <w:rsid w:val="006B4473"/>
    <w:rsid w:val="006B6941"/>
    <w:rsid w:val="006B798C"/>
    <w:rsid w:val="006C0BC1"/>
    <w:rsid w:val="006E62A6"/>
    <w:rsid w:val="006E7AAF"/>
    <w:rsid w:val="006F1387"/>
    <w:rsid w:val="007000F0"/>
    <w:rsid w:val="007029F6"/>
    <w:rsid w:val="00721187"/>
    <w:rsid w:val="00731318"/>
    <w:rsid w:val="00731D0F"/>
    <w:rsid w:val="0073247B"/>
    <w:rsid w:val="00740501"/>
    <w:rsid w:val="00751B63"/>
    <w:rsid w:val="00757FE7"/>
    <w:rsid w:val="00780996"/>
    <w:rsid w:val="00782FC1"/>
    <w:rsid w:val="007B3E6F"/>
    <w:rsid w:val="007B509D"/>
    <w:rsid w:val="007B5D06"/>
    <w:rsid w:val="007E7B8C"/>
    <w:rsid w:val="007F007D"/>
    <w:rsid w:val="007F0C96"/>
    <w:rsid w:val="00811FA0"/>
    <w:rsid w:val="00816C66"/>
    <w:rsid w:val="0084411B"/>
    <w:rsid w:val="008717DF"/>
    <w:rsid w:val="008847D6"/>
    <w:rsid w:val="0089518A"/>
    <w:rsid w:val="008A1D04"/>
    <w:rsid w:val="008A52A9"/>
    <w:rsid w:val="008B16D6"/>
    <w:rsid w:val="008D62C0"/>
    <w:rsid w:val="008E1478"/>
    <w:rsid w:val="008E417A"/>
    <w:rsid w:val="008E61F9"/>
    <w:rsid w:val="00901ACA"/>
    <w:rsid w:val="00903ADB"/>
    <w:rsid w:val="0090514E"/>
    <w:rsid w:val="00906239"/>
    <w:rsid w:val="00912892"/>
    <w:rsid w:val="009173B9"/>
    <w:rsid w:val="0092140E"/>
    <w:rsid w:val="0092274D"/>
    <w:rsid w:val="00957E0C"/>
    <w:rsid w:val="00965E4F"/>
    <w:rsid w:val="00966E11"/>
    <w:rsid w:val="00971AED"/>
    <w:rsid w:val="009723FD"/>
    <w:rsid w:val="00975347"/>
    <w:rsid w:val="00981089"/>
    <w:rsid w:val="009A0706"/>
    <w:rsid w:val="009A520C"/>
    <w:rsid w:val="009A64C8"/>
    <w:rsid w:val="009B39BB"/>
    <w:rsid w:val="009B76C8"/>
    <w:rsid w:val="009B778A"/>
    <w:rsid w:val="009C53B3"/>
    <w:rsid w:val="009E1D05"/>
    <w:rsid w:val="009F0D1B"/>
    <w:rsid w:val="009F662C"/>
    <w:rsid w:val="00A00F99"/>
    <w:rsid w:val="00A012F5"/>
    <w:rsid w:val="00A0610C"/>
    <w:rsid w:val="00A124AC"/>
    <w:rsid w:val="00A13BC1"/>
    <w:rsid w:val="00A24DAE"/>
    <w:rsid w:val="00A2500E"/>
    <w:rsid w:val="00A300D9"/>
    <w:rsid w:val="00A5153D"/>
    <w:rsid w:val="00A76DB2"/>
    <w:rsid w:val="00A8084C"/>
    <w:rsid w:val="00A84BF6"/>
    <w:rsid w:val="00AB5E8F"/>
    <w:rsid w:val="00AB61A3"/>
    <w:rsid w:val="00AD6A1B"/>
    <w:rsid w:val="00AD760B"/>
    <w:rsid w:val="00AE08AD"/>
    <w:rsid w:val="00AE1DB9"/>
    <w:rsid w:val="00AF402B"/>
    <w:rsid w:val="00AF5227"/>
    <w:rsid w:val="00AF58A7"/>
    <w:rsid w:val="00B14AF8"/>
    <w:rsid w:val="00B22E93"/>
    <w:rsid w:val="00B35C3A"/>
    <w:rsid w:val="00B40691"/>
    <w:rsid w:val="00B4335E"/>
    <w:rsid w:val="00B54163"/>
    <w:rsid w:val="00B80AEE"/>
    <w:rsid w:val="00B9219E"/>
    <w:rsid w:val="00B94816"/>
    <w:rsid w:val="00BB298D"/>
    <w:rsid w:val="00BB6FD9"/>
    <w:rsid w:val="00BD09B8"/>
    <w:rsid w:val="00BD5945"/>
    <w:rsid w:val="00BD5FD8"/>
    <w:rsid w:val="00BE6F36"/>
    <w:rsid w:val="00BF6F1C"/>
    <w:rsid w:val="00C02D83"/>
    <w:rsid w:val="00C26510"/>
    <w:rsid w:val="00C402D3"/>
    <w:rsid w:val="00C500F6"/>
    <w:rsid w:val="00C57E34"/>
    <w:rsid w:val="00C61C54"/>
    <w:rsid w:val="00C77E67"/>
    <w:rsid w:val="00C81020"/>
    <w:rsid w:val="00CB0CC1"/>
    <w:rsid w:val="00CC75BB"/>
    <w:rsid w:val="00CC78C9"/>
    <w:rsid w:val="00CC7FC3"/>
    <w:rsid w:val="00CE177B"/>
    <w:rsid w:val="00CE3BB4"/>
    <w:rsid w:val="00CE62A1"/>
    <w:rsid w:val="00CF522B"/>
    <w:rsid w:val="00D012FF"/>
    <w:rsid w:val="00D02140"/>
    <w:rsid w:val="00D10EB4"/>
    <w:rsid w:val="00D11C1D"/>
    <w:rsid w:val="00D1224C"/>
    <w:rsid w:val="00D17EF2"/>
    <w:rsid w:val="00D23AC5"/>
    <w:rsid w:val="00D27BB2"/>
    <w:rsid w:val="00D4081C"/>
    <w:rsid w:val="00D42266"/>
    <w:rsid w:val="00D4748B"/>
    <w:rsid w:val="00D476F0"/>
    <w:rsid w:val="00D528A4"/>
    <w:rsid w:val="00D55283"/>
    <w:rsid w:val="00D62DF4"/>
    <w:rsid w:val="00D64EA3"/>
    <w:rsid w:val="00D663D5"/>
    <w:rsid w:val="00D701B0"/>
    <w:rsid w:val="00D707E0"/>
    <w:rsid w:val="00D83C9A"/>
    <w:rsid w:val="00D83CC1"/>
    <w:rsid w:val="00D8443C"/>
    <w:rsid w:val="00D90DFF"/>
    <w:rsid w:val="00D945DC"/>
    <w:rsid w:val="00DA78ED"/>
    <w:rsid w:val="00DB5BE2"/>
    <w:rsid w:val="00DD2845"/>
    <w:rsid w:val="00DF61F7"/>
    <w:rsid w:val="00E02DEE"/>
    <w:rsid w:val="00E45C05"/>
    <w:rsid w:val="00E50425"/>
    <w:rsid w:val="00E63D4B"/>
    <w:rsid w:val="00E67DCB"/>
    <w:rsid w:val="00E72A83"/>
    <w:rsid w:val="00E77AF3"/>
    <w:rsid w:val="00E8641B"/>
    <w:rsid w:val="00E87E0F"/>
    <w:rsid w:val="00E91B77"/>
    <w:rsid w:val="00EA07F5"/>
    <w:rsid w:val="00EA1B2A"/>
    <w:rsid w:val="00EA6D3C"/>
    <w:rsid w:val="00EB0E11"/>
    <w:rsid w:val="00EB7A6C"/>
    <w:rsid w:val="00EC612D"/>
    <w:rsid w:val="00EC7B08"/>
    <w:rsid w:val="00ED5F83"/>
    <w:rsid w:val="00EE380E"/>
    <w:rsid w:val="00EE3E58"/>
    <w:rsid w:val="00EE5A91"/>
    <w:rsid w:val="00EF1A72"/>
    <w:rsid w:val="00F04F87"/>
    <w:rsid w:val="00F10653"/>
    <w:rsid w:val="00F168EC"/>
    <w:rsid w:val="00F24FC2"/>
    <w:rsid w:val="00F5141E"/>
    <w:rsid w:val="00F55D34"/>
    <w:rsid w:val="00F57161"/>
    <w:rsid w:val="00F63F87"/>
    <w:rsid w:val="00F733F7"/>
    <w:rsid w:val="00F74409"/>
    <w:rsid w:val="00F81D4E"/>
    <w:rsid w:val="00F83AD9"/>
    <w:rsid w:val="00F84888"/>
    <w:rsid w:val="00F90A3A"/>
    <w:rsid w:val="00F923F9"/>
    <w:rsid w:val="00F94819"/>
    <w:rsid w:val="00FB5006"/>
    <w:rsid w:val="00FB6522"/>
    <w:rsid w:val="00FC32E7"/>
    <w:rsid w:val="00FE734D"/>
    <w:rsid w:val="00FF73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0D0030E-6537-4F6F-9E03-FEDFE392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hr-HR" w:eastAsia="hr-HR"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E93"/>
    <w:rPr>
      <w:sz w:val="24"/>
      <w:szCs w:val="24"/>
      <w:lang w:val="en-US" w:eastAsia="zh-CN"/>
    </w:rPr>
  </w:style>
  <w:style w:type="paragraph" w:styleId="Naslov1">
    <w:name w:val="heading 1"/>
    <w:basedOn w:val="Normal"/>
    <w:next w:val="Normal"/>
    <w:link w:val="Naslov1Char"/>
    <w:uiPriority w:val="99"/>
    <w:qFormat/>
    <w:rsid w:val="00A8084C"/>
    <w:pPr>
      <w:keepNext/>
      <w:spacing w:before="240" w:after="60"/>
      <w:outlineLvl w:val="0"/>
    </w:pPr>
    <w:rPr>
      <w:rFonts w:ascii="Cambria" w:hAnsi="Cambria"/>
      <w:b/>
      <w:bCs/>
      <w:kern w:val="32"/>
      <w:sz w:val="32"/>
      <w:szCs w:val="32"/>
    </w:rPr>
  </w:style>
  <w:style w:type="paragraph" w:styleId="Naslov2">
    <w:name w:val="heading 2"/>
    <w:basedOn w:val="Normal"/>
    <w:next w:val="Normal"/>
    <w:link w:val="Naslov2Char"/>
    <w:uiPriority w:val="99"/>
    <w:qFormat/>
    <w:rsid w:val="005742DF"/>
    <w:pPr>
      <w:keepNext/>
      <w:spacing w:before="240" w:after="60"/>
      <w:outlineLvl w:val="1"/>
    </w:pPr>
    <w:rPr>
      <w:rFonts w:ascii="Cambria" w:hAnsi="Cambria"/>
      <w:b/>
      <w:bCs/>
      <w:i/>
      <w:iCs/>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uiPriority w:val="99"/>
    <w:locked/>
    <w:rsid w:val="00A8084C"/>
    <w:rPr>
      <w:rFonts w:ascii="Cambria" w:hAnsi="Cambria"/>
      <w:b/>
      <w:kern w:val="32"/>
      <w:sz w:val="32"/>
      <w:lang w:val="en-US" w:eastAsia="zh-CN"/>
    </w:rPr>
  </w:style>
  <w:style w:type="character" w:customStyle="1" w:styleId="Naslov2Char">
    <w:name w:val="Naslov 2 Char"/>
    <w:link w:val="Naslov2"/>
    <w:uiPriority w:val="99"/>
    <w:locked/>
    <w:rsid w:val="005742DF"/>
    <w:rPr>
      <w:rFonts w:ascii="Cambria" w:hAnsi="Cambria"/>
      <w:b/>
      <w:i/>
      <w:sz w:val="28"/>
      <w:lang w:val="en-US" w:eastAsia="zh-CN"/>
    </w:rPr>
  </w:style>
  <w:style w:type="paragraph" w:customStyle="1" w:styleId="Default">
    <w:name w:val="Default"/>
    <w:uiPriority w:val="99"/>
    <w:rsid w:val="001E7CED"/>
    <w:pPr>
      <w:autoSpaceDE w:val="0"/>
      <w:autoSpaceDN w:val="0"/>
      <w:adjustRightInd w:val="0"/>
    </w:pPr>
    <w:rPr>
      <w:rFonts w:ascii="Arial" w:hAnsi="Arial" w:cs="Arial"/>
      <w:color w:val="000000"/>
      <w:sz w:val="24"/>
      <w:szCs w:val="24"/>
      <w:lang w:val="en-US" w:eastAsia="zh-CN"/>
    </w:rPr>
  </w:style>
  <w:style w:type="paragraph" w:customStyle="1" w:styleId="T-98bezuvl">
    <w:name w:val="T-9/8 bez uvl"/>
    <w:basedOn w:val="Default"/>
    <w:next w:val="Default"/>
    <w:uiPriority w:val="99"/>
    <w:rsid w:val="001E7CED"/>
    <w:pPr>
      <w:spacing w:after="43"/>
    </w:pPr>
    <w:rPr>
      <w:rFonts w:cs="Times New Roman"/>
      <w:color w:val="auto"/>
    </w:rPr>
  </w:style>
  <w:style w:type="paragraph" w:customStyle="1" w:styleId="StyleHeading2Left0cmFirstline0cm">
    <w:name w:val="Style Heading 2 + Left:  0 cm First line:  0 cm"/>
    <w:basedOn w:val="Default"/>
    <w:next w:val="Default"/>
    <w:uiPriority w:val="99"/>
    <w:rsid w:val="001E7CED"/>
    <w:rPr>
      <w:rFonts w:cs="Times New Roman"/>
      <w:color w:val="auto"/>
    </w:rPr>
  </w:style>
  <w:style w:type="character" w:styleId="Referencafusnote">
    <w:name w:val="footnote reference"/>
    <w:uiPriority w:val="99"/>
    <w:semiHidden/>
    <w:rsid w:val="001E7CED"/>
    <w:rPr>
      <w:rFonts w:cs="Times New Roman"/>
      <w:color w:val="000000"/>
    </w:rPr>
  </w:style>
  <w:style w:type="paragraph" w:customStyle="1" w:styleId="ZTekst1">
    <w:name w:val="ZTekst1"/>
    <w:basedOn w:val="Normal"/>
    <w:uiPriority w:val="99"/>
    <w:rsid w:val="006F1387"/>
    <w:pPr>
      <w:spacing w:after="140"/>
      <w:jc w:val="both"/>
    </w:pPr>
    <w:rPr>
      <w:rFonts w:ascii="Aldine401 BT" w:hAnsi="Aldine401 BT" w:cs="Arial"/>
      <w:sz w:val="20"/>
      <w:lang w:val="hr-HR" w:eastAsia="hr-HR"/>
    </w:rPr>
  </w:style>
  <w:style w:type="paragraph" w:customStyle="1" w:styleId="Tablicasadraj2">
    <w:name w:val="Tablica sadržaj2"/>
    <w:basedOn w:val="Normal"/>
    <w:uiPriority w:val="99"/>
    <w:rsid w:val="007000F0"/>
    <w:pPr>
      <w:tabs>
        <w:tab w:val="left" w:pos="1091"/>
        <w:tab w:val="left" w:pos="1553"/>
      </w:tabs>
      <w:jc w:val="center"/>
    </w:pPr>
    <w:rPr>
      <w:rFonts w:ascii="Aldine401 BT" w:hAnsi="Aldine401 BT" w:cs="Arial"/>
      <w:sz w:val="20"/>
      <w:lang w:val="hr-HR" w:eastAsia="hr-HR"/>
    </w:rPr>
  </w:style>
  <w:style w:type="paragraph" w:styleId="StandardWeb">
    <w:name w:val="Normal (Web)"/>
    <w:basedOn w:val="Normal"/>
    <w:uiPriority w:val="99"/>
    <w:rsid w:val="003103FF"/>
    <w:pPr>
      <w:spacing w:before="100" w:beforeAutospacing="1" w:after="100" w:afterAutospacing="1"/>
    </w:pPr>
    <w:rPr>
      <w:lang w:eastAsia="en-US"/>
    </w:rPr>
  </w:style>
  <w:style w:type="table" w:styleId="Reetkatablice">
    <w:name w:val="Table Grid"/>
    <w:basedOn w:val="Obinatablica"/>
    <w:uiPriority w:val="99"/>
    <w:rsid w:val="00DD2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rsid w:val="00751B63"/>
    <w:pPr>
      <w:tabs>
        <w:tab w:val="center" w:pos="4536"/>
        <w:tab w:val="right" w:pos="9072"/>
      </w:tabs>
    </w:pPr>
  </w:style>
  <w:style w:type="character" w:customStyle="1" w:styleId="ZaglavljeChar">
    <w:name w:val="Zaglavlje Char"/>
    <w:link w:val="Zaglavlje"/>
    <w:uiPriority w:val="99"/>
    <w:locked/>
    <w:rsid w:val="00751B63"/>
    <w:rPr>
      <w:sz w:val="24"/>
      <w:lang w:val="en-US" w:eastAsia="zh-CN"/>
    </w:rPr>
  </w:style>
  <w:style w:type="paragraph" w:styleId="Podnoje">
    <w:name w:val="footer"/>
    <w:basedOn w:val="Normal"/>
    <w:link w:val="PodnojeChar"/>
    <w:uiPriority w:val="99"/>
    <w:rsid w:val="00751B63"/>
    <w:pPr>
      <w:tabs>
        <w:tab w:val="center" w:pos="4536"/>
        <w:tab w:val="right" w:pos="9072"/>
      </w:tabs>
    </w:pPr>
  </w:style>
  <w:style w:type="character" w:customStyle="1" w:styleId="PodnojeChar">
    <w:name w:val="Podnožje Char"/>
    <w:link w:val="Podnoje"/>
    <w:uiPriority w:val="99"/>
    <w:locked/>
    <w:rsid w:val="00751B63"/>
    <w:rPr>
      <w:sz w:val="24"/>
      <w:lang w:val="en-US" w:eastAsia="zh-CN"/>
    </w:rPr>
  </w:style>
  <w:style w:type="paragraph" w:styleId="Naslov">
    <w:name w:val="Title"/>
    <w:basedOn w:val="Normal"/>
    <w:next w:val="Normal"/>
    <w:link w:val="NaslovChar"/>
    <w:uiPriority w:val="99"/>
    <w:qFormat/>
    <w:rsid w:val="005742DF"/>
    <w:pPr>
      <w:spacing w:before="240" w:after="60"/>
      <w:jc w:val="center"/>
      <w:outlineLvl w:val="0"/>
    </w:pPr>
    <w:rPr>
      <w:rFonts w:ascii="Cambria" w:hAnsi="Cambria"/>
      <w:b/>
      <w:bCs/>
      <w:kern w:val="28"/>
      <w:sz w:val="32"/>
      <w:szCs w:val="32"/>
    </w:rPr>
  </w:style>
  <w:style w:type="character" w:customStyle="1" w:styleId="NaslovChar">
    <w:name w:val="Naslov Char"/>
    <w:link w:val="Naslov"/>
    <w:uiPriority w:val="99"/>
    <w:locked/>
    <w:rsid w:val="005742DF"/>
    <w:rPr>
      <w:rFonts w:ascii="Cambria" w:hAnsi="Cambria"/>
      <w:b/>
      <w:kern w:val="28"/>
      <w:sz w:val="32"/>
      <w:lang w:val="en-US" w:eastAsia="zh-CN"/>
    </w:rPr>
  </w:style>
  <w:style w:type="paragraph" w:styleId="Sadraj2">
    <w:name w:val="toc 2"/>
    <w:basedOn w:val="Normal"/>
    <w:next w:val="Normal"/>
    <w:autoRedefine/>
    <w:uiPriority w:val="39"/>
    <w:rsid w:val="005742DF"/>
    <w:pPr>
      <w:ind w:left="240"/>
    </w:pPr>
  </w:style>
  <w:style w:type="paragraph" w:styleId="Sadraj1">
    <w:name w:val="toc 1"/>
    <w:basedOn w:val="Normal"/>
    <w:next w:val="Normal"/>
    <w:autoRedefine/>
    <w:uiPriority w:val="39"/>
    <w:rsid w:val="00317F1E"/>
    <w:pPr>
      <w:tabs>
        <w:tab w:val="left" w:pos="440"/>
        <w:tab w:val="right" w:leader="dot" w:pos="8630"/>
      </w:tabs>
    </w:pPr>
    <w:rPr>
      <w:rFonts w:ascii="Arial" w:hAnsi="Arial" w:cs="Arial"/>
      <w:noProof/>
      <w:sz w:val="32"/>
      <w:szCs w:val="32"/>
      <w:lang w:val="hr-HR"/>
    </w:rPr>
  </w:style>
  <w:style w:type="character" w:styleId="Hiperveza">
    <w:name w:val="Hyperlink"/>
    <w:uiPriority w:val="99"/>
    <w:rsid w:val="005742DF"/>
    <w:rPr>
      <w:rFonts w:cs="Times New Roman"/>
      <w:color w:val="0000FF"/>
      <w:u w:val="single"/>
    </w:rPr>
  </w:style>
  <w:style w:type="character" w:styleId="Naglaeno">
    <w:name w:val="Strong"/>
    <w:uiPriority w:val="99"/>
    <w:qFormat/>
    <w:rsid w:val="00156681"/>
    <w:rPr>
      <w:rFonts w:cs="Times New Roman"/>
      <w:b/>
    </w:rPr>
  </w:style>
  <w:style w:type="paragraph" w:customStyle="1" w:styleId="StyleHeading2TimesNewRomanJustified">
    <w:name w:val="Style Heading 2 + Times New Roman Justified"/>
    <w:basedOn w:val="Naslov2"/>
    <w:uiPriority w:val="99"/>
    <w:rsid w:val="0049722B"/>
    <w:pPr>
      <w:jc w:val="both"/>
    </w:pPr>
    <w:rPr>
      <w:rFonts w:ascii="Times New Roman" w:hAnsi="Times New Roman"/>
      <w:i w:val="0"/>
      <w:szCs w:val="20"/>
    </w:rPr>
  </w:style>
  <w:style w:type="character" w:customStyle="1" w:styleId="apple-converted-space">
    <w:name w:val="apple-converted-space"/>
    <w:uiPriority w:val="99"/>
    <w:rsid w:val="00A84BF6"/>
    <w:rPr>
      <w:rFonts w:cs="Times New Roman"/>
    </w:rPr>
  </w:style>
  <w:style w:type="character" w:styleId="SlijeenaHiperveza">
    <w:name w:val="FollowedHyperlink"/>
    <w:uiPriority w:val="99"/>
    <w:rsid w:val="00A84BF6"/>
    <w:rPr>
      <w:rFonts w:cs="Times New Roman"/>
      <w:color w:val="800080"/>
      <w:u w:val="single"/>
    </w:rPr>
  </w:style>
  <w:style w:type="table" w:customStyle="1" w:styleId="TableGrid1">
    <w:name w:val="Table Grid1"/>
    <w:basedOn w:val="Obinatablica"/>
    <w:next w:val="Reetkatablice"/>
    <w:rsid w:val="0065326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rsid w:val="0065326F"/>
    <w:rPr>
      <w:rFonts w:ascii="Tahoma" w:hAnsi="Tahoma" w:cs="Tahoma"/>
      <w:sz w:val="16"/>
      <w:szCs w:val="16"/>
    </w:rPr>
  </w:style>
  <w:style w:type="character" w:customStyle="1" w:styleId="TekstbaloniaChar">
    <w:name w:val="Tekst balončića Char"/>
    <w:link w:val="Tekstbalonia"/>
    <w:uiPriority w:val="99"/>
    <w:rsid w:val="0065326F"/>
    <w:rPr>
      <w:rFonts w:ascii="Tahoma" w:hAnsi="Tahoma" w:cs="Tahoma"/>
      <w:sz w:val="16"/>
      <w:szCs w:val="16"/>
      <w:lang w:val="en-US" w:eastAsia="zh-CN"/>
    </w:rPr>
  </w:style>
  <w:style w:type="paragraph" w:styleId="Odlomakpopisa">
    <w:name w:val="List Paragraph"/>
    <w:basedOn w:val="Normal"/>
    <w:uiPriority w:val="34"/>
    <w:qFormat/>
    <w:rsid w:val="0065326F"/>
    <w:pPr>
      <w:ind w:left="720"/>
      <w:contextualSpacing/>
    </w:pPr>
  </w:style>
  <w:style w:type="numbering" w:customStyle="1" w:styleId="NoList1">
    <w:name w:val="No List1"/>
    <w:next w:val="Bezpopisa"/>
    <w:uiPriority w:val="99"/>
    <w:semiHidden/>
    <w:unhideWhenUsed/>
    <w:rsid w:val="0065326F"/>
  </w:style>
  <w:style w:type="numbering" w:customStyle="1" w:styleId="NoList11">
    <w:name w:val="No List11"/>
    <w:next w:val="Bezpopisa"/>
    <w:uiPriority w:val="99"/>
    <w:semiHidden/>
    <w:unhideWhenUsed/>
    <w:rsid w:val="0065326F"/>
  </w:style>
  <w:style w:type="table" w:customStyle="1" w:styleId="TableGrid11">
    <w:name w:val="Table Grid11"/>
    <w:basedOn w:val="Obinatablica"/>
    <w:next w:val="Reetkatablice"/>
    <w:uiPriority w:val="99"/>
    <w:rsid w:val="006532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komentaraChar">
    <w:name w:val="Tekst komentara Char"/>
    <w:link w:val="Tekstkomentara"/>
    <w:uiPriority w:val="99"/>
    <w:rsid w:val="0065326F"/>
    <w:rPr>
      <w:lang w:val="en-US" w:eastAsia="zh-CN"/>
    </w:rPr>
  </w:style>
  <w:style w:type="paragraph" w:styleId="Tekstkomentara">
    <w:name w:val="annotation text"/>
    <w:basedOn w:val="Normal"/>
    <w:link w:val="TekstkomentaraChar"/>
    <w:uiPriority w:val="99"/>
    <w:unhideWhenUsed/>
    <w:rsid w:val="0065326F"/>
    <w:rPr>
      <w:sz w:val="20"/>
      <w:szCs w:val="20"/>
    </w:rPr>
  </w:style>
  <w:style w:type="character" w:customStyle="1" w:styleId="CommentTextChar1">
    <w:name w:val="Comment Text Char1"/>
    <w:uiPriority w:val="99"/>
    <w:rsid w:val="0065326F"/>
    <w:rPr>
      <w:lang w:val="en-US" w:eastAsia="zh-CN"/>
    </w:rPr>
  </w:style>
  <w:style w:type="character" w:customStyle="1" w:styleId="PredmetkomentaraChar">
    <w:name w:val="Predmet komentara Char"/>
    <w:link w:val="Predmetkomentara"/>
    <w:uiPriority w:val="99"/>
    <w:rsid w:val="0065326F"/>
    <w:rPr>
      <w:b/>
      <w:bCs/>
      <w:lang w:val="en-US" w:eastAsia="zh-CN"/>
    </w:rPr>
  </w:style>
  <w:style w:type="paragraph" w:styleId="Predmetkomentara">
    <w:name w:val="annotation subject"/>
    <w:basedOn w:val="Tekstkomentara"/>
    <w:next w:val="Tekstkomentara"/>
    <w:link w:val="PredmetkomentaraChar"/>
    <w:uiPriority w:val="99"/>
    <w:unhideWhenUsed/>
    <w:rsid w:val="0065326F"/>
    <w:rPr>
      <w:b/>
      <w:bCs/>
    </w:rPr>
  </w:style>
  <w:style w:type="character" w:customStyle="1" w:styleId="CommentSubjectChar1">
    <w:name w:val="Comment Subject Char1"/>
    <w:uiPriority w:val="99"/>
    <w:rsid w:val="0065326F"/>
    <w:rPr>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513533">
      <w:marLeft w:val="0"/>
      <w:marRight w:val="0"/>
      <w:marTop w:val="0"/>
      <w:marBottom w:val="0"/>
      <w:divBdr>
        <w:top w:val="none" w:sz="0" w:space="0" w:color="auto"/>
        <w:left w:val="none" w:sz="0" w:space="0" w:color="auto"/>
        <w:bottom w:val="none" w:sz="0" w:space="0" w:color="auto"/>
        <w:right w:val="none" w:sz="0" w:space="0" w:color="auto"/>
      </w:divBdr>
    </w:div>
    <w:div w:id="1865513534">
      <w:marLeft w:val="0"/>
      <w:marRight w:val="0"/>
      <w:marTop w:val="0"/>
      <w:marBottom w:val="0"/>
      <w:divBdr>
        <w:top w:val="none" w:sz="0" w:space="0" w:color="auto"/>
        <w:left w:val="none" w:sz="0" w:space="0" w:color="auto"/>
        <w:bottom w:val="none" w:sz="0" w:space="0" w:color="auto"/>
        <w:right w:val="none" w:sz="0" w:space="0" w:color="auto"/>
      </w:divBdr>
    </w:div>
    <w:div w:id="1865513535">
      <w:marLeft w:val="0"/>
      <w:marRight w:val="0"/>
      <w:marTop w:val="0"/>
      <w:marBottom w:val="0"/>
      <w:divBdr>
        <w:top w:val="none" w:sz="0" w:space="0" w:color="auto"/>
        <w:left w:val="none" w:sz="0" w:space="0" w:color="auto"/>
        <w:bottom w:val="none" w:sz="0" w:space="0" w:color="auto"/>
        <w:right w:val="none" w:sz="0" w:space="0" w:color="auto"/>
      </w:divBdr>
    </w:div>
    <w:div w:id="1865513536">
      <w:marLeft w:val="0"/>
      <w:marRight w:val="0"/>
      <w:marTop w:val="0"/>
      <w:marBottom w:val="0"/>
      <w:divBdr>
        <w:top w:val="none" w:sz="0" w:space="0" w:color="auto"/>
        <w:left w:val="none" w:sz="0" w:space="0" w:color="auto"/>
        <w:bottom w:val="none" w:sz="0" w:space="0" w:color="auto"/>
        <w:right w:val="none" w:sz="0" w:space="0" w:color="auto"/>
      </w:divBdr>
    </w:div>
    <w:div w:id="1865513537">
      <w:marLeft w:val="0"/>
      <w:marRight w:val="0"/>
      <w:marTop w:val="0"/>
      <w:marBottom w:val="0"/>
      <w:divBdr>
        <w:top w:val="none" w:sz="0" w:space="0" w:color="auto"/>
        <w:left w:val="none" w:sz="0" w:space="0" w:color="auto"/>
        <w:bottom w:val="none" w:sz="0" w:space="0" w:color="auto"/>
        <w:right w:val="none" w:sz="0" w:space="0" w:color="auto"/>
      </w:divBdr>
    </w:div>
    <w:div w:id="18655135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jpeg"/><Relationship Id="rId10" Type="http://schemas.openxmlformats.org/officeDocument/2006/relationships/image" Target="media/image2.e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83</Pages>
  <Words>15839</Words>
  <Characters>90283</Characters>
  <Application>Microsoft Office Word</Application>
  <DocSecurity>0</DocSecurity>
  <Lines>752</Lines>
  <Paragraphs>211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PLAN GOSPODARENJA OTPADOM OPĆINE ANTUNOVAC</vt:lpstr>
      <vt:lpstr>PLAN GOSPODARENJA OTPADOM OPĆINE ANTUNOVAC</vt:lpstr>
    </vt:vector>
  </TitlesOfParts>
  <Company/>
  <LinksUpToDate>false</LinksUpToDate>
  <CharactersWithSpaces>105911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GOSPODARENJA OTPADOM OPĆINE ANTUNOVAC</dc:title>
  <dc:subject/>
  <dc:creator>ivan</dc:creator>
  <cp:keywords/>
  <dc:description/>
  <cp:lastModifiedBy>Zamjenik načelnika</cp:lastModifiedBy>
  <cp:revision>246</cp:revision>
  <dcterms:created xsi:type="dcterms:W3CDTF">2017-07-27T07:06:00Z</dcterms:created>
  <dcterms:modified xsi:type="dcterms:W3CDTF">2017-07-27T08:24:00Z</dcterms:modified>
</cp:coreProperties>
</file>